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D08B" w14:textId="77777777" w:rsidR="0099229F" w:rsidRDefault="0099229F"/>
    <w:tbl>
      <w:tblPr>
        <w:tblW w:w="10207" w:type="dxa"/>
        <w:tblLayout w:type="fixed"/>
        <w:tblCellMar>
          <w:left w:w="107" w:type="dxa"/>
          <w:right w:w="107" w:type="dxa"/>
        </w:tblCellMar>
        <w:tblLook w:val="0000" w:firstRow="0" w:lastRow="0" w:firstColumn="0" w:lastColumn="0" w:noHBand="0" w:noVBand="0"/>
      </w:tblPr>
      <w:tblGrid>
        <w:gridCol w:w="100"/>
        <w:gridCol w:w="3469"/>
        <w:gridCol w:w="3164"/>
        <w:gridCol w:w="1887"/>
        <w:gridCol w:w="1587"/>
      </w:tblGrid>
      <w:tr w:rsidR="0099229F" w14:paraId="27DB0E42" w14:textId="77777777" w:rsidTr="6D4076E8">
        <w:trPr>
          <w:trHeight w:val="308"/>
        </w:trPr>
        <w:tc>
          <w:tcPr>
            <w:tcW w:w="10207" w:type="dxa"/>
            <w:gridSpan w:val="5"/>
            <w:vAlign w:val="center"/>
          </w:tcPr>
          <w:p w14:paraId="50DC2096" w14:textId="77777777" w:rsidR="0099229F" w:rsidRDefault="00A63914">
            <w:pPr>
              <w:spacing w:after="10"/>
              <w:ind w:left="-57" w:right="-57"/>
              <w:rPr>
                <w:rFonts w:ascii="Arial" w:eastAsia="Arial" w:hAnsi="Arial" w:cs="Arial"/>
                <w:sz w:val="18"/>
                <w:szCs w:val="18"/>
              </w:rPr>
            </w:pPr>
            <w:r>
              <w:rPr>
                <w:rFonts w:ascii="Arial" w:eastAsia="Arial" w:hAnsi="Arial" w:cs="Arial"/>
                <w:b/>
                <w:sz w:val="18"/>
                <w:szCs w:val="18"/>
              </w:rPr>
              <w:t>Stan na dzień sporządzenia prospektu informacyjnego</w:t>
            </w:r>
          </w:p>
        </w:tc>
      </w:tr>
      <w:tr w:rsidR="0099229F" w14:paraId="7F89CF6A" w14:textId="77777777" w:rsidTr="6D4076E8">
        <w:trPr>
          <w:trHeight w:val="554"/>
        </w:trPr>
        <w:tc>
          <w:tcPr>
            <w:tcW w:w="8607" w:type="dxa"/>
            <w:gridSpan w:val="4"/>
            <w:tcBorders>
              <w:right w:val="single" w:sz="4" w:space="0" w:color="000000" w:themeColor="text1"/>
            </w:tcBorders>
          </w:tcPr>
          <w:p w14:paraId="19BEC5CF" w14:textId="77777777" w:rsidR="0099229F" w:rsidRDefault="0099229F">
            <w:pPr>
              <w:spacing w:after="10" w:line="250" w:lineRule="auto"/>
              <w:ind w:left="-57" w:right="-57"/>
              <w:rPr>
                <w:rFonts w:ascii="Arial" w:eastAsia="Arial" w:hAnsi="Arial" w:cs="Arial"/>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742C8" w14:textId="748BFC16" w:rsidR="0099229F" w:rsidRDefault="004C3581">
            <w:pPr>
              <w:spacing w:after="10"/>
              <w:rPr>
                <w:rFonts w:ascii="Arial" w:eastAsia="Arial" w:hAnsi="Arial" w:cs="Arial"/>
                <w:sz w:val="18"/>
                <w:szCs w:val="18"/>
              </w:rPr>
            </w:pPr>
            <w:r>
              <w:rPr>
                <w:rFonts w:ascii="Arial" w:eastAsia="Arial" w:hAnsi="Arial" w:cs="Arial"/>
                <w:sz w:val="18"/>
                <w:szCs w:val="18"/>
              </w:rPr>
              <w:t>2</w:t>
            </w:r>
            <w:r w:rsidR="00BF4D87">
              <w:rPr>
                <w:rFonts w:ascii="Arial" w:eastAsia="Arial" w:hAnsi="Arial" w:cs="Arial"/>
                <w:sz w:val="18"/>
                <w:szCs w:val="18"/>
              </w:rPr>
              <w:t>6</w:t>
            </w:r>
            <w:r w:rsidR="00A63914" w:rsidRPr="6D4076E8">
              <w:rPr>
                <w:rFonts w:ascii="Arial" w:eastAsia="Arial" w:hAnsi="Arial" w:cs="Arial"/>
                <w:sz w:val="18"/>
                <w:szCs w:val="18"/>
              </w:rPr>
              <w:t>.</w:t>
            </w:r>
            <w:r>
              <w:rPr>
                <w:rFonts w:ascii="Arial" w:eastAsia="Arial" w:hAnsi="Arial" w:cs="Arial"/>
                <w:sz w:val="18"/>
                <w:szCs w:val="18"/>
              </w:rPr>
              <w:t>01</w:t>
            </w:r>
            <w:r w:rsidR="00A63914" w:rsidRPr="6D4076E8">
              <w:rPr>
                <w:rFonts w:ascii="Arial" w:eastAsia="Arial" w:hAnsi="Arial" w:cs="Arial"/>
                <w:sz w:val="18"/>
                <w:szCs w:val="18"/>
              </w:rPr>
              <w:t>.202</w:t>
            </w:r>
            <w:r>
              <w:rPr>
                <w:rFonts w:ascii="Arial" w:eastAsia="Arial" w:hAnsi="Arial" w:cs="Arial"/>
                <w:sz w:val="18"/>
                <w:szCs w:val="18"/>
              </w:rPr>
              <w:t>6</w:t>
            </w:r>
            <w:r w:rsidR="00A63914" w:rsidRPr="6D4076E8">
              <w:rPr>
                <w:rFonts w:ascii="Arial" w:eastAsia="Arial" w:hAnsi="Arial" w:cs="Arial"/>
                <w:sz w:val="18"/>
                <w:szCs w:val="18"/>
              </w:rPr>
              <w:t xml:space="preserve"> r.</w:t>
            </w:r>
          </w:p>
        </w:tc>
      </w:tr>
      <w:tr w:rsidR="0099229F" w14:paraId="0F7B0167" w14:textId="77777777" w:rsidTr="6D4076E8">
        <w:trPr>
          <w:trHeight w:val="555"/>
        </w:trPr>
        <w:tc>
          <w:tcPr>
            <w:tcW w:w="10207" w:type="dxa"/>
            <w:gridSpan w:val="5"/>
            <w:vAlign w:val="center"/>
          </w:tcPr>
          <w:p w14:paraId="64E710C3" w14:textId="77777777" w:rsidR="0099229F" w:rsidRDefault="00A63914">
            <w:pPr>
              <w:spacing w:after="10" w:line="260" w:lineRule="auto"/>
              <w:ind w:left="-57" w:right="-57"/>
              <w:jc w:val="center"/>
              <w:rPr>
                <w:rFonts w:ascii="Arial" w:eastAsia="Arial" w:hAnsi="Arial" w:cs="Arial"/>
                <w:b/>
                <w:sz w:val="18"/>
                <w:szCs w:val="18"/>
              </w:rPr>
            </w:pPr>
            <w:r>
              <w:rPr>
                <w:rFonts w:ascii="Arial" w:eastAsia="Arial" w:hAnsi="Arial" w:cs="Arial"/>
                <w:b/>
                <w:sz w:val="18"/>
                <w:szCs w:val="18"/>
              </w:rPr>
              <w:t>PROSPEKT INFORMACYJNY</w:t>
            </w:r>
          </w:p>
        </w:tc>
      </w:tr>
      <w:tr w:rsidR="0099229F" w14:paraId="594294A9" w14:textId="77777777" w:rsidTr="6D4076E8">
        <w:trPr>
          <w:trHeight w:val="372"/>
        </w:trPr>
        <w:tc>
          <w:tcPr>
            <w:tcW w:w="10207" w:type="dxa"/>
            <w:gridSpan w:val="5"/>
            <w:vAlign w:val="center"/>
          </w:tcPr>
          <w:p w14:paraId="7CF189DB"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CZĘŚĆ OGÓLNA</w:t>
            </w:r>
          </w:p>
        </w:tc>
      </w:tr>
      <w:tr w:rsidR="0099229F" w14:paraId="4F372DE9" w14:textId="77777777" w:rsidTr="6D4076E8">
        <w:trPr>
          <w:trHeight w:val="606"/>
        </w:trPr>
        <w:tc>
          <w:tcPr>
            <w:tcW w:w="10207" w:type="dxa"/>
            <w:gridSpan w:val="5"/>
            <w:vAlign w:val="center"/>
          </w:tcPr>
          <w:p w14:paraId="6A4E0C35"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 DANE IDENTYFIKACYJNE I KONTAKTOWE DOTYCZĄCE DEWELOPERA</w:t>
            </w:r>
          </w:p>
        </w:tc>
      </w:tr>
      <w:tr w:rsidR="0099229F" w14:paraId="7DB44184" w14:textId="77777777" w:rsidTr="6D4076E8">
        <w:trPr>
          <w:trHeight w:val="383"/>
        </w:trPr>
        <w:tc>
          <w:tcPr>
            <w:tcW w:w="7" w:type="dxa"/>
            <w:tcMar>
              <w:left w:w="40" w:type="dxa"/>
              <w:right w:w="40" w:type="dxa"/>
            </w:tcMar>
          </w:tcPr>
          <w:p w14:paraId="12E929A0"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40" w:type="dxa"/>
              <w:right w:w="40" w:type="dxa"/>
            </w:tcMar>
          </w:tcPr>
          <w:p w14:paraId="15EE9AC5" w14:textId="77777777" w:rsidR="0099229F" w:rsidRDefault="00A63914">
            <w:pPr>
              <w:spacing w:before="40" w:after="10" w:line="260" w:lineRule="auto"/>
              <w:ind w:left="28" w:right="-57"/>
              <w:rPr>
                <w:rFonts w:ascii="Arial" w:eastAsia="Arial" w:hAnsi="Arial" w:cs="Arial"/>
                <w:sz w:val="18"/>
                <w:szCs w:val="18"/>
              </w:rPr>
            </w:pPr>
            <w:r>
              <w:rPr>
                <w:rFonts w:ascii="Arial" w:eastAsia="Arial" w:hAnsi="Arial" w:cs="Arial"/>
                <w:b/>
                <w:color w:val="000000"/>
                <w:sz w:val="18"/>
                <w:szCs w:val="18"/>
              </w:rPr>
              <w:t>DANE DEWELOPERA</w:t>
            </w:r>
          </w:p>
        </w:tc>
      </w:tr>
      <w:tr w:rsidR="0099229F" w14:paraId="77ACEA86" w14:textId="77777777" w:rsidTr="6D4076E8">
        <w:trPr>
          <w:trHeight w:val="406"/>
        </w:trPr>
        <w:tc>
          <w:tcPr>
            <w:tcW w:w="7" w:type="dxa"/>
            <w:tcMar>
              <w:left w:w="40" w:type="dxa"/>
              <w:right w:w="40" w:type="dxa"/>
            </w:tcMar>
          </w:tcPr>
          <w:p w14:paraId="07426FE0" w14:textId="77777777" w:rsidR="0099229F" w:rsidRDefault="0099229F">
            <w:pPr>
              <w:widowControl w:val="0"/>
              <w:pBdr>
                <w:top w:val="nil"/>
                <w:left w:val="nil"/>
                <w:bottom w:val="nil"/>
                <w:right w:val="nil"/>
                <w:between w:val="nil"/>
              </w:pBdr>
              <w:spacing w:line="276" w:lineRule="auto"/>
              <w:rPr>
                <w:rFonts w:ascii="Arial" w:eastAsia="Arial" w:hAnsi="Arial" w:cs="Arial"/>
                <w:sz w:val="18"/>
                <w:szCs w:val="18"/>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1ACA8EDD"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Deweloper</w:t>
            </w:r>
          </w:p>
        </w:tc>
        <w:tc>
          <w:tcPr>
            <w:tcW w:w="6698"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06A93B4C" w14:textId="77777777" w:rsidR="00232A80" w:rsidRDefault="00232A80">
            <w:pPr>
              <w:shd w:val="clear" w:color="auto" w:fill="FFFFFF"/>
              <w:spacing w:before="30" w:line="270" w:lineRule="auto"/>
              <w:jc w:val="center"/>
              <w:rPr>
                <w:rFonts w:ascii="Arial" w:eastAsia="Arial" w:hAnsi="Arial" w:cs="Arial"/>
                <w:sz w:val="16"/>
                <w:szCs w:val="16"/>
              </w:rPr>
            </w:pPr>
            <w:r w:rsidRPr="00232A80">
              <w:rPr>
                <w:rFonts w:ascii="Arial" w:eastAsia="Arial" w:hAnsi="Arial" w:cs="Arial"/>
                <w:sz w:val="16"/>
                <w:szCs w:val="16"/>
              </w:rPr>
              <w:t>Brwinów Dom Spółka z ograniczoną odpowiedzialnością</w:t>
            </w:r>
          </w:p>
          <w:p w14:paraId="4DA61628" w14:textId="4EECF53A"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KRS: </w:t>
            </w:r>
            <w:r w:rsidR="00232A80" w:rsidRPr="00232A80">
              <w:rPr>
                <w:rFonts w:ascii="Arial" w:eastAsia="Arial" w:hAnsi="Arial" w:cs="Arial"/>
                <w:sz w:val="16"/>
                <w:szCs w:val="16"/>
              </w:rPr>
              <w:t>0000865648</w:t>
            </w:r>
          </w:p>
        </w:tc>
      </w:tr>
      <w:tr w:rsidR="0099229F" w14:paraId="27584369" w14:textId="77777777" w:rsidTr="6D4076E8">
        <w:trPr>
          <w:trHeight w:val="60"/>
        </w:trPr>
        <w:tc>
          <w:tcPr>
            <w:tcW w:w="7" w:type="dxa"/>
            <w:tcMar>
              <w:left w:w="40" w:type="dxa"/>
              <w:right w:w="40" w:type="dxa"/>
            </w:tcMar>
          </w:tcPr>
          <w:p w14:paraId="3FAE0965"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tcMar>
              <w:left w:w="40" w:type="dxa"/>
              <w:right w:w="40" w:type="dxa"/>
            </w:tcMar>
            <w:vAlign w:val="center"/>
          </w:tcPr>
          <w:p w14:paraId="12AB4521"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698" w:type="dxa"/>
            <w:gridSpan w:val="3"/>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4F87C9DF" w14:textId="77777777" w:rsidR="0099229F" w:rsidRDefault="0099229F">
            <w:pPr>
              <w:shd w:val="clear" w:color="auto" w:fill="FFFFFF"/>
              <w:ind w:left="28"/>
              <w:jc w:val="center"/>
              <w:rPr>
                <w:rFonts w:ascii="Arial" w:eastAsia="Arial" w:hAnsi="Arial" w:cs="Arial"/>
                <w:sz w:val="16"/>
                <w:szCs w:val="16"/>
              </w:rPr>
            </w:pPr>
          </w:p>
        </w:tc>
      </w:tr>
      <w:tr w:rsidR="0099229F" w14:paraId="23570454" w14:textId="77777777" w:rsidTr="6D4076E8">
        <w:trPr>
          <w:trHeight w:val="458"/>
        </w:trPr>
        <w:tc>
          <w:tcPr>
            <w:tcW w:w="7" w:type="dxa"/>
            <w:tcMar>
              <w:left w:w="40" w:type="dxa"/>
              <w:right w:w="40" w:type="dxa"/>
            </w:tcMar>
          </w:tcPr>
          <w:p w14:paraId="001ECCFE"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38AAE871"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w:t>
            </w:r>
          </w:p>
        </w:tc>
        <w:tc>
          <w:tcPr>
            <w:tcW w:w="6698"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0FA40B6D" w14:textId="682A92A9" w:rsidR="0099229F" w:rsidRDefault="00232A80" w:rsidP="00232A80">
            <w:pPr>
              <w:shd w:val="clear" w:color="auto" w:fill="FFFFFF"/>
              <w:spacing w:before="30" w:line="270" w:lineRule="auto"/>
              <w:jc w:val="center"/>
              <w:rPr>
                <w:rFonts w:ascii="Arial" w:eastAsia="Arial" w:hAnsi="Arial" w:cs="Arial"/>
                <w:sz w:val="16"/>
                <w:szCs w:val="16"/>
              </w:rPr>
            </w:pPr>
            <w:r w:rsidRPr="00232A80">
              <w:rPr>
                <w:rFonts w:ascii="Arial" w:eastAsia="Arial" w:hAnsi="Arial" w:cs="Arial"/>
                <w:sz w:val="16"/>
                <w:szCs w:val="16"/>
              </w:rPr>
              <w:t>ul. Pańska 98/72</w:t>
            </w:r>
            <w:r>
              <w:rPr>
                <w:rFonts w:ascii="Arial" w:eastAsia="Arial" w:hAnsi="Arial" w:cs="Arial"/>
                <w:sz w:val="16"/>
                <w:szCs w:val="16"/>
              </w:rPr>
              <w:t xml:space="preserve">, </w:t>
            </w:r>
            <w:r w:rsidRPr="00232A80">
              <w:rPr>
                <w:rFonts w:ascii="Arial" w:eastAsia="Arial" w:hAnsi="Arial" w:cs="Arial"/>
                <w:sz w:val="16"/>
                <w:szCs w:val="16"/>
              </w:rPr>
              <w:t>00-837 Warszawa</w:t>
            </w:r>
          </w:p>
        </w:tc>
      </w:tr>
      <w:tr w:rsidR="0099229F" w14:paraId="07177AC3" w14:textId="77777777" w:rsidTr="6D4076E8">
        <w:trPr>
          <w:trHeight w:val="60"/>
        </w:trPr>
        <w:tc>
          <w:tcPr>
            <w:tcW w:w="7" w:type="dxa"/>
            <w:tcMar>
              <w:left w:w="40" w:type="dxa"/>
              <w:right w:w="40" w:type="dxa"/>
            </w:tcMar>
          </w:tcPr>
          <w:p w14:paraId="5C4DD90A"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tcMar>
              <w:left w:w="40" w:type="dxa"/>
              <w:right w:w="40" w:type="dxa"/>
            </w:tcMar>
            <w:vAlign w:val="center"/>
          </w:tcPr>
          <w:p w14:paraId="318C3C43"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698" w:type="dxa"/>
            <w:gridSpan w:val="3"/>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6BF091D5" w14:textId="77777777" w:rsidR="0099229F" w:rsidRDefault="0099229F">
            <w:pPr>
              <w:shd w:val="clear" w:color="auto" w:fill="FFFFFF"/>
              <w:ind w:left="28"/>
              <w:jc w:val="center"/>
              <w:rPr>
                <w:rFonts w:ascii="Arial" w:eastAsia="Arial" w:hAnsi="Arial" w:cs="Arial"/>
                <w:sz w:val="16"/>
                <w:szCs w:val="16"/>
              </w:rPr>
            </w:pPr>
          </w:p>
        </w:tc>
      </w:tr>
      <w:tr w:rsidR="0099229F" w14:paraId="442C75B4" w14:textId="77777777" w:rsidTr="6D4076E8">
        <w:trPr>
          <w:trHeight w:val="201"/>
        </w:trPr>
        <w:tc>
          <w:tcPr>
            <w:tcW w:w="7" w:type="dxa"/>
            <w:tcMar>
              <w:left w:w="40" w:type="dxa"/>
              <w:right w:w="40" w:type="dxa"/>
            </w:tcMar>
          </w:tcPr>
          <w:p w14:paraId="2ACD5159"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21B69A40"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Nr NIP i REGON</w:t>
            </w:r>
          </w:p>
        </w:tc>
        <w:tc>
          <w:tcPr>
            <w:tcW w:w="31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54857B2" w14:textId="77777777" w:rsidR="0099229F" w:rsidRDefault="0099229F">
            <w:pPr>
              <w:shd w:val="clear" w:color="auto" w:fill="FFFFFF"/>
              <w:rPr>
                <w:rFonts w:ascii="Arial" w:eastAsia="Arial" w:hAnsi="Arial" w:cs="Arial"/>
                <w:color w:val="000000"/>
                <w:sz w:val="16"/>
                <w:szCs w:val="16"/>
              </w:rPr>
            </w:pPr>
          </w:p>
        </w:tc>
        <w:tc>
          <w:tcPr>
            <w:tcW w:w="3505" w:type="dxa"/>
            <w:gridSpan w:val="2"/>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3594EAF" w14:textId="77777777" w:rsidR="0099229F" w:rsidRDefault="0099229F">
            <w:pPr>
              <w:shd w:val="clear" w:color="auto" w:fill="FFFFFF"/>
              <w:ind w:left="28"/>
              <w:jc w:val="center"/>
              <w:rPr>
                <w:rFonts w:ascii="Arial" w:eastAsia="Arial" w:hAnsi="Arial" w:cs="Arial"/>
                <w:color w:val="000000"/>
                <w:sz w:val="16"/>
                <w:szCs w:val="16"/>
              </w:rPr>
            </w:pPr>
          </w:p>
        </w:tc>
      </w:tr>
      <w:tr w:rsidR="0099229F" w14:paraId="6C9FEBF1" w14:textId="77777777" w:rsidTr="6D4076E8">
        <w:trPr>
          <w:trHeight w:val="460"/>
        </w:trPr>
        <w:tc>
          <w:tcPr>
            <w:tcW w:w="7" w:type="dxa"/>
            <w:tcMar>
              <w:left w:w="40" w:type="dxa"/>
              <w:right w:w="40" w:type="dxa"/>
            </w:tcMar>
          </w:tcPr>
          <w:p w14:paraId="78AC440B"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3502" w:type="dxa"/>
            <w:vMerge/>
            <w:tcMar>
              <w:left w:w="40" w:type="dxa"/>
              <w:right w:w="40" w:type="dxa"/>
            </w:tcMar>
            <w:vAlign w:val="center"/>
          </w:tcPr>
          <w:p w14:paraId="03BB490B"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3193" w:type="dxa"/>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42EDE5F7" w14:textId="26971DAD"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NIP: </w:t>
            </w:r>
            <w:r w:rsidR="00232A80" w:rsidRPr="00232A80">
              <w:rPr>
                <w:rFonts w:ascii="Arial" w:eastAsia="Arial" w:hAnsi="Arial" w:cs="Arial"/>
                <w:sz w:val="16"/>
                <w:szCs w:val="16"/>
              </w:rPr>
              <w:t>5272939308</w:t>
            </w:r>
          </w:p>
        </w:tc>
        <w:tc>
          <w:tcPr>
            <w:tcW w:w="3505" w:type="dxa"/>
            <w:gridSpan w:val="2"/>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3B9C0CB2" w14:textId="41C36358"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REGON: </w:t>
            </w:r>
            <w:r w:rsidR="00232A80" w:rsidRPr="00232A80">
              <w:rPr>
                <w:rFonts w:ascii="Arial" w:eastAsia="Arial" w:hAnsi="Arial" w:cs="Arial"/>
                <w:sz w:val="16"/>
                <w:szCs w:val="16"/>
              </w:rPr>
              <w:t>387340121</w:t>
            </w:r>
          </w:p>
        </w:tc>
      </w:tr>
      <w:tr w:rsidR="0099229F" w14:paraId="0EC821A9" w14:textId="77777777" w:rsidTr="6D4076E8">
        <w:trPr>
          <w:trHeight w:val="413"/>
        </w:trPr>
        <w:tc>
          <w:tcPr>
            <w:tcW w:w="7" w:type="dxa"/>
            <w:tcMar>
              <w:left w:w="40" w:type="dxa"/>
              <w:right w:w="40" w:type="dxa"/>
            </w:tcMar>
          </w:tcPr>
          <w:p w14:paraId="4E2B703D"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737DBF61" w14:textId="77777777" w:rsidR="0099229F" w:rsidRDefault="00A63914">
            <w:pPr>
              <w:spacing w:before="180" w:after="10" w:line="260" w:lineRule="auto"/>
              <w:ind w:left="28" w:right="-57"/>
              <w:jc w:val="center"/>
              <w:rPr>
                <w:rFonts w:ascii="Arial" w:eastAsia="Arial" w:hAnsi="Arial" w:cs="Arial"/>
                <w:color w:val="000000"/>
                <w:sz w:val="16"/>
                <w:szCs w:val="16"/>
              </w:rPr>
            </w:pPr>
            <w:r>
              <w:rPr>
                <w:rFonts w:ascii="Arial" w:eastAsia="Arial" w:hAnsi="Arial" w:cs="Arial"/>
                <w:color w:val="000000"/>
                <w:sz w:val="16"/>
                <w:szCs w:val="16"/>
              </w:rPr>
              <w:t>Nr telefonu</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3A23E9AB" w14:textId="2EB20D2D"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(+48) </w:t>
            </w:r>
            <w:r w:rsidR="00232A80">
              <w:rPr>
                <w:rFonts w:ascii="Arial" w:eastAsia="Arial" w:hAnsi="Arial" w:cs="Arial"/>
                <w:sz w:val="16"/>
                <w:szCs w:val="16"/>
              </w:rPr>
              <w:t>883</w:t>
            </w:r>
            <w:r>
              <w:rPr>
                <w:rFonts w:ascii="Arial" w:eastAsia="Arial" w:hAnsi="Arial" w:cs="Arial"/>
                <w:sz w:val="16"/>
                <w:szCs w:val="16"/>
              </w:rPr>
              <w:t>-0</w:t>
            </w:r>
            <w:r w:rsidR="00232A80">
              <w:rPr>
                <w:rFonts w:ascii="Arial" w:eastAsia="Arial" w:hAnsi="Arial" w:cs="Arial"/>
                <w:sz w:val="16"/>
                <w:szCs w:val="16"/>
              </w:rPr>
              <w:t>10</w:t>
            </w:r>
            <w:r>
              <w:rPr>
                <w:rFonts w:ascii="Arial" w:eastAsia="Arial" w:hAnsi="Arial" w:cs="Arial"/>
                <w:sz w:val="16"/>
                <w:szCs w:val="16"/>
              </w:rPr>
              <w:t>-</w:t>
            </w:r>
            <w:r w:rsidR="00232A80">
              <w:rPr>
                <w:rFonts w:ascii="Arial" w:eastAsia="Arial" w:hAnsi="Arial" w:cs="Arial"/>
                <w:sz w:val="16"/>
                <w:szCs w:val="16"/>
              </w:rPr>
              <w:t>010</w:t>
            </w:r>
          </w:p>
        </w:tc>
      </w:tr>
      <w:tr w:rsidR="0099229F" w14:paraId="0E88D8D2" w14:textId="77777777" w:rsidTr="6D4076E8">
        <w:trPr>
          <w:trHeight w:val="519"/>
        </w:trPr>
        <w:tc>
          <w:tcPr>
            <w:tcW w:w="7" w:type="dxa"/>
            <w:tcMar>
              <w:left w:w="40" w:type="dxa"/>
              <w:right w:w="40" w:type="dxa"/>
            </w:tcMar>
          </w:tcPr>
          <w:p w14:paraId="2EC0106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19415E17" w14:textId="77777777" w:rsidR="0099229F" w:rsidRDefault="00A63914">
            <w:pPr>
              <w:spacing w:before="18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 poczty elektronicznej</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BC34DB3" w14:textId="134AC907" w:rsidR="0099229F" w:rsidRDefault="00EB191C">
            <w:pPr>
              <w:shd w:val="clear" w:color="auto" w:fill="FFFFFF"/>
              <w:spacing w:before="30" w:line="270" w:lineRule="auto"/>
              <w:jc w:val="center"/>
              <w:rPr>
                <w:rFonts w:ascii="Arial" w:eastAsia="Arial" w:hAnsi="Arial" w:cs="Arial"/>
                <w:sz w:val="16"/>
                <w:szCs w:val="16"/>
              </w:rPr>
            </w:pPr>
            <w:hyperlink r:id="rId8" w:history="1">
              <w:r w:rsidRPr="00290351">
                <w:rPr>
                  <w:rStyle w:val="Hipercze"/>
                  <w:rFonts w:ascii="Arial" w:eastAsia="Arial" w:hAnsi="Arial" w:cs="Arial"/>
                  <w:sz w:val="16"/>
                  <w:szCs w:val="16"/>
                </w:rPr>
                <w:t>biuro@wiewiorka.com.pl</w:t>
              </w:r>
            </w:hyperlink>
          </w:p>
        </w:tc>
      </w:tr>
      <w:tr w:rsidR="0099229F" w14:paraId="11E86E10" w14:textId="77777777" w:rsidTr="6D4076E8">
        <w:trPr>
          <w:trHeight w:val="399"/>
        </w:trPr>
        <w:tc>
          <w:tcPr>
            <w:tcW w:w="7" w:type="dxa"/>
            <w:tcMar>
              <w:left w:w="40" w:type="dxa"/>
              <w:right w:w="40" w:type="dxa"/>
            </w:tcMar>
          </w:tcPr>
          <w:p w14:paraId="32F2AF7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2341D3B4" w14:textId="77777777" w:rsidR="0099229F" w:rsidRDefault="00A63914">
            <w:pPr>
              <w:spacing w:before="180" w:after="10" w:line="260" w:lineRule="auto"/>
              <w:ind w:left="28" w:right="-57"/>
              <w:jc w:val="center"/>
              <w:rPr>
                <w:rFonts w:ascii="Arial" w:eastAsia="Arial" w:hAnsi="Arial" w:cs="Arial"/>
                <w:sz w:val="16"/>
                <w:szCs w:val="16"/>
              </w:rPr>
            </w:pPr>
            <w:r>
              <w:rPr>
                <w:rFonts w:ascii="Arial" w:eastAsia="Arial" w:hAnsi="Arial" w:cs="Arial"/>
                <w:color w:val="000000"/>
                <w:sz w:val="16"/>
                <w:szCs w:val="16"/>
              </w:rPr>
              <w:t>Nr faksu</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2F635CB6" w14:textId="77777777"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w:t>
            </w:r>
          </w:p>
        </w:tc>
      </w:tr>
      <w:tr w:rsidR="0099229F" w14:paraId="6BEE787C" w14:textId="77777777" w:rsidTr="6D4076E8">
        <w:trPr>
          <w:trHeight w:val="504"/>
        </w:trPr>
        <w:tc>
          <w:tcPr>
            <w:tcW w:w="7" w:type="dxa"/>
            <w:tcMar>
              <w:left w:w="40" w:type="dxa"/>
              <w:right w:w="40" w:type="dxa"/>
            </w:tcMar>
          </w:tcPr>
          <w:p w14:paraId="1CD31B47"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69CA46DC"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 strony internetowej dewelopera</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100D5E7C" w14:textId="24BD53D9" w:rsidR="0099229F" w:rsidRDefault="00EB191C">
            <w:pPr>
              <w:shd w:val="clear" w:color="auto" w:fill="FFFFFF"/>
              <w:spacing w:before="30" w:line="270" w:lineRule="auto"/>
              <w:jc w:val="center"/>
              <w:rPr>
                <w:rFonts w:ascii="Arial" w:eastAsia="Arial" w:hAnsi="Arial" w:cs="Arial"/>
                <w:sz w:val="16"/>
                <w:szCs w:val="16"/>
              </w:rPr>
            </w:pPr>
            <w:hyperlink r:id="rId9" w:history="1">
              <w:r w:rsidRPr="00290351">
                <w:rPr>
                  <w:rStyle w:val="Hipercze"/>
                  <w:rFonts w:ascii="Arial" w:eastAsia="Arial" w:hAnsi="Arial" w:cs="Arial"/>
                  <w:sz w:val="16"/>
                  <w:szCs w:val="16"/>
                </w:rPr>
                <w:t>www.nowasportowa.pl</w:t>
              </w:r>
            </w:hyperlink>
          </w:p>
        </w:tc>
      </w:tr>
      <w:tr w:rsidR="0099229F" w14:paraId="7A31459D" w14:textId="77777777" w:rsidTr="6D4076E8">
        <w:trPr>
          <w:trHeight w:val="606"/>
        </w:trPr>
        <w:tc>
          <w:tcPr>
            <w:tcW w:w="10207" w:type="dxa"/>
            <w:gridSpan w:val="5"/>
            <w:vAlign w:val="center"/>
          </w:tcPr>
          <w:p w14:paraId="36912B27"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II. DOŚWIADCZENIE DEWELOPERA</w:t>
            </w:r>
          </w:p>
        </w:tc>
      </w:tr>
      <w:tr w:rsidR="0099229F" w14:paraId="787C3306" w14:textId="77777777" w:rsidTr="6D4076E8">
        <w:trPr>
          <w:trHeight w:val="1168"/>
        </w:trPr>
        <w:tc>
          <w:tcPr>
            <w:tcW w:w="7" w:type="dxa"/>
            <w:tcMar>
              <w:left w:w="40" w:type="dxa"/>
              <w:right w:w="40" w:type="dxa"/>
            </w:tcMar>
          </w:tcPr>
          <w:p w14:paraId="4F489F0E"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40" w:type="dxa"/>
              <w:right w:w="40" w:type="dxa"/>
            </w:tcMar>
          </w:tcPr>
          <w:p w14:paraId="300AC237" w14:textId="77777777" w:rsidR="0099229F" w:rsidRDefault="00A63914">
            <w:pPr>
              <w:spacing w:before="120" w:after="10" w:line="260" w:lineRule="auto"/>
              <w:ind w:left="28" w:right="-57"/>
              <w:rPr>
                <w:rFonts w:ascii="Arial" w:eastAsia="Arial" w:hAnsi="Arial" w:cs="Arial"/>
                <w:b/>
                <w:color w:val="000000"/>
                <w:sz w:val="18"/>
                <w:szCs w:val="18"/>
              </w:rPr>
            </w:pPr>
            <w:r>
              <w:rPr>
                <w:rFonts w:ascii="Arial" w:eastAsia="Arial" w:hAnsi="Arial" w:cs="Arial"/>
                <w:b/>
                <w:color w:val="000000"/>
                <w:sz w:val="18"/>
                <w:szCs w:val="18"/>
              </w:rPr>
              <w:t>HISTORIA I UDOKUMENTOWANE DOŚWIADCZENIE DEWELOPERA</w:t>
            </w:r>
          </w:p>
          <w:p w14:paraId="27C98190" w14:textId="77777777" w:rsidR="0099229F" w:rsidRDefault="00A63914">
            <w:pPr>
              <w:spacing w:before="120" w:after="10" w:line="260" w:lineRule="auto"/>
              <w:ind w:left="28" w:right="-57"/>
              <w:rPr>
                <w:rFonts w:ascii="Arial" w:eastAsia="Arial" w:hAnsi="Arial" w:cs="Arial"/>
                <w:color w:val="000000"/>
                <w:sz w:val="16"/>
                <w:szCs w:val="16"/>
              </w:rPr>
            </w:pPr>
            <w:r>
              <w:rPr>
                <w:rFonts w:ascii="Arial" w:eastAsia="Arial" w:hAnsi="Arial" w:cs="Arial"/>
                <w:color w:val="000000"/>
                <w:sz w:val="16"/>
                <w:szCs w:val="16"/>
              </w:rPr>
              <w:t>Spółka jest Spółka celową powołaną wyłącznie dla wykonania prowadzonej inwestycji. Jako Spółka celowa nie wykonała innych przedsięwzięć deweloperskich.</w:t>
            </w:r>
          </w:p>
        </w:tc>
      </w:tr>
    </w:tbl>
    <w:p w14:paraId="4FBE527B" w14:textId="77777777" w:rsidR="0099229F" w:rsidRDefault="0099229F">
      <w:pPr>
        <w:rPr>
          <w:sz w:val="18"/>
          <w:szCs w:val="18"/>
        </w:rPr>
      </w:pPr>
    </w:p>
    <w:tbl>
      <w:tblPr>
        <w:tblW w:w="10547" w:type="dxa"/>
        <w:tblInd w:w="-72" w:type="dxa"/>
        <w:tblLayout w:type="fixed"/>
        <w:tblCellMar>
          <w:left w:w="40" w:type="dxa"/>
          <w:right w:w="40" w:type="dxa"/>
        </w:tblCellMar>
        <w:tblLook w:val="0000" w:firstRow="0" w:lastRow="0" w:firstColumn="0" w:lastColumn="0" w:noHBand="0" w:noVBand="0"/>
      </w:tblPr>
      <w:tblGrid>
        <w:gridCol w:w="100"/>
        <w:gridCol w:w="1638"/>
        <w:gridCol w:w="959"/>
        <w:gridCol w:w="1078"/>
        <w:gridCol w:w="124"/>
        <w:gridCol w:w="213"/>
        <w:gridCol w:w="5450"/>
        <w:gridCol w:w="973"/>
        <w:gridCol w:w="12"/>
      </w:tblGrid>
      <w:tr w:rsidR="0099229F" w14:paraId="4A1B75B9" w14:textId="77777777" w:rsidTr="00D86682">
        <w:trPr>
          <w:gridAfter w:val="2"/>
          <w:wAfter w:w="985" w:type="dxa"/>
          <w:trHeight w:val="599"/>
        </w:trPr>
        <w:tc>
          <w:tcPr>
            <w:tcW w:w="38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36F28B3" w14:textId="77777777" w:rsidR="0099229F" w:rsidRDefault="00A63914">
            <w:pPr>
              <w:spacing w:before="120" w:after="10" w:line="250" w:lineRule="auto"/>
              <w:ind w:left="28" w:right="-57"/>
              <w:rPr>
                <w:rFonts w:ascii="Arial" w:eastAsia="Arial" w:hAnsi="Arial" w:cs="Arial"/>
                <w:sz w:val="16"/>
                <w:szCs w:val="16"/>
              </w:rPr>
            </w:pPr>
            <w:r>
              <w:rPr>
                <w:rFonts w:ascii="Arial" w:eastAsia="Arial" w:hAnsi="Arial" w:cs="Arial"/>
                <w:sz w:val="16"/>
                <w:szCs w:val="16"/>
              </w:rPr>
              <w:t>Czy przeciwko deweloperowi prowadzono (lub prowadzi się)</w:t>
            </w:r>
            <w:r>
              <w:rPr>
                <w:rFonts w:ascii="Arial" w:eastAsia="Arial" w:hAnsi="Arial" w:cs="Arial"/>
                <w:sz w:val="16"/>
                <w:szCs w:val="16"/>
              </w:rPr>
              <w:br/>
              <w:t>postępowania egzekucyjne na kwotę powyżej 100 000 zł</w:t>
            </w:r>
          </w:p>
        </w:tc>
        <w:tc>
          <w:tcPr>
            <w:tcW w:w="5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794A12" w14:textId="77777777" w:rsidR="0099229F" w:rsidRDefault="00A63914">
            <w:pPr>
              <w:shd w:val="clear" w:color="auto" w:fill="FFFFFF"/>
              <w:spacing w:before="30" w:line="270" w:lineRule="auto"/>
              <w:jc w:val="center"/>
              <w:rPr>
                <w:rFonts w:ascii="Arial" w:eastAsia="Arial" w:hAnsi="Arial" w:cs="Arial"/>
                <w:sz w:val="18"/>
                <w:szCs w:val="18"/>
              </w:rPr>
            </w:pPr>
            <w:r w:rsidRPr="003B1D66">
              <w:rPr>
                <w:rFonts w:ascii="Arial" w:eastAsia="Arial" w:hAnsi="Arial" w:cs="Arial"/>
                <w:sz w:val="16"/>
                <w:szCs w:val="16"/>
              </w:rPr>
              <w:t>Nie</w:t>
            </w:r>
          </w:p>
        </w:tc>
      </w:tr>
      <w:tr w:rsidR="0099229F" w14:paraId="3C2F5D52" w14:textId="77777777" w:rsidTr="00D86682">
        <w:trPr>
          <w:gridAfter w:val="2"/>
          <w:wAfter w:w="985" w:type="dxa"/>
          <w:trHeight w:val="606"/>
        </w:trPr>
        <w:tc>
          <w:tcPr>
            <w:tcW w:w="9562" w:type="dxa"/>
            <w:gridSpan w:val="7"/>
            <w:tcMar>
              <w:left w:w="107" w:type="dxa"/>
              <w:right w:w="107" w:type="dxa"/>
            </w:tcMar>
            <w:vAlign w:val="center"/>
          </w:tcPr>
          <w:p w14:paraId="1A80043D"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III. INFORMACJE DOTYCZĄCE NIERUCHOMOŚCI I PRZEDSIĘWZIĘCIA DEWELOPERSKIEGO</w:t>
            </w:r>
          </w:p>
        </w:tc>
      </w:tr>
      <w:tr w:rsidR="0099229F" w14:paraId="7BE3FDA2" w14:textId="77777777" w:rsidTr="00D86682">
        <w:trPr>
          <w:gridAfter w:val="2"/>
          <w:wAfter w:w="985" w:type="dxa"/>
          <w:trHeight w:val="484"/>
        </w:trPr>
        <w:tc>
          <w:tcPr>
            <w:tcW w:w="100" w:type="dxa"/>
          </w:tcPr>
          <w:p w14:paraId="001BDF5F"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94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854E50D" w14:textId="77777777" w:rsidR="0099229F" w:rsidRDefault="00A63914">
            <w:pPr>
              <w:spacing w:before="120" w:after="10" w:line="260" w:lineRule="auto"/>
              <w:ind w:left="28" w:right="-57"/>
              <w:rPr>
                <w:rFonts w:ascii="Arial" w:eastAsia="Arial" w:hAnsi="Arial" w:cs="Arial"/>
                <w:b/>
                <w:color w:val="000000"/>
                <w:sz w:val="18"/>
                <w:szCs w:val="18"/>
              </w:rPr>
            </w:pPr>
            <w:r>
              <w:rPr>
                <w:rFonts w:ascii="Arial" w:eastAsia="Arial" w:hAnsi="Arial" w:cs="Arial"/>
                <w:b/>
                <w:sz w:val="18"/>
                <w:szCs w:val="18"/>
              </w:rPr>
              <w:t>INFORMACJE DOTYCZĄCE GRUNTU</w:t>
            </w:r>
          </w:p>
        </w:tc>
      </w:tr>
      <w:tr w:rsidR="0099229F" w14:paraId="68A18952" w14:textId="77777777" w:rsidTr="00D86682">
        <w:trPr>
          <w:gridAfter w:val="2"/>
          <w:wAfter w:w="985" w:type="dxa"/>
          <w:trHeight w:val="458"/>
        </w:trPr>
        <w:tc>
          <w:tcPr>
            <w:tcW w:w="100" w:type="dxa"/>
          </w:tcPr>
          <w:p w14:paraId="74863D3D" w14:textId="77777777" w:rsidR="0099229F" w:rsidRDefault="0099229F">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CE84412" w14:textId="77777777" w:rsidR="0099229F" w:rsidRDefault="00A63914">
            <w:pPr>
              <w:spacing w:before="120" w:after="10" w:line="260" w:lineRule="auto"/>
              <w:ind w:left="28" w:right="-57"/>
              <w:rPr>
                <w:rFonts w:ascii="Arial" w:eastAsia="Arial" w:hAnsi="Arial" w:cs="Arial"/>
                <w:sz w:val="16"/>
                <w:szCs w:val="16"/>
              </w:rPr>
            </w:pPr>
            <w:r>
              <w:rPr>
                <w:rFonts w:ascii="Arial" w:eastAsia="Arial" w:hAnsi="Arial" w:cs="Arial"/>
                <w:sz w:val="16"/>
                <w:szCs w:val="16"/>
              </w:rPr>
              <w:t>Adres i nr działki ewidencyjnej</w:t>
            </w:r>
            <w:r>
              <w:rPr>
                <w:rFonts w:ascii="Arial" w:eastAsia="Arial" w:hAnsi="Arial" w:cs="Arial"/>
                <w:sz w:val="16"/>
                <w:szCs w:val="16"/>
                <w:vertAlign w:val="superscript"/>
              </w:rPr>
              <w:t xml:space="preserve"> </w:t>
            </w:r>
            <w:r>
              <w:rPr>
                <w:rFonts w:ascii="Arial" w:eastAsia="Arial" w:hAnsi="Arial" w:cs="Arial"/>
                <w:sz w:val="16"/>
                <w:szCs w:val="16"/>
                <w:vertAlign w:val="superscript"/>
              </w:rPr>
              <w:footnoteReference w:id="2"/>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884A91" w14:textId="6D5D2AB9" w:rsidR="0099229F" w:rsidRDefault="00A63914" w:rsidP="00C139AC">
            <w:pPr>
              <w:shd w:val="clear" w:color="auto" w:fill="FFFFFF"/>
              <w:spacing w:before="30" w:line="270" w:lineRule="auto"/>
              <w:rPr>
                <w:rFonts w:ascii="Arial" w:eastAsia="Arial" w:hAnsi="Arial" w:cs="Arial"/>
                <w:sz w:val="16"/>
                <w:szCs w:val="16"/>
              </w:rPr>
            </w:pPr>
            <w:r>
              <w:rPr>
                <w:rFonts w:ascii="Arial" w:eastAsia="Arial" w:hAnsi="Arial" w:cs="Arial"/>
                <w:sz w:val="16"/>
                <w:szCs w:val="16"/>
              </w:rPr>
              <w:t xml:space="preserve">Miejscowość: </w:t>
            </w:r>
            <w:r w:rsidR="00232A80">
              <w:rPr>
                <w:rFonts w:ascii="Arial" w:eastAsia="Arial" w:hAnsi="Arial" w:cs="Arial"/>
                <w:sz w:val="16"/>
                <w:szCs w:val="16"/>
              </w:rPr>
              <w:t>Brwinów</w:t>
            </w:r>
            <w:r>
              <w:rPr>
                <w:rFonts w:ascii="Arial" w:eastAsia="Arial" w:hAnsi="Arial" w:cs="Arial"/>
                <w:sz w:val="16"/>
                <w:szCs w:val="16"/>
              </w:rPr>
              <w:t xml:space="preserve">, powiat </w:t>
            </w:r>
            <w:r w:rsidR="00232A80">
              <w:rPr>
                <w:rFonts w:ascii="Arial" w:eastAsia="Arial" w:hAnsi="Arial" w:cs="Arial"/>
                <w:sz w:val="16"/>
                <w:szCs w:val="16"/>
              </w:rPr>
              <w:t>pruszkowski</w:t>
            </w:r>
            <w:r w:rsidR="00C139AC">
              <w:rPr>
                <w:rFonts w:ascii="Arial" w:eastAsia="Arial" w:hAnsi="Arial" w:cs="Arial"/>
                <w:sz w:val="16"/>
                <w:szCs w:val="16"/>
              </w:rPr>
              <w:t>, nr ewidencyjn</w:t>
            </w:r>
            <w:r w:rsidR="00E61910">
              <w:rPr>
                <w:rFonts w:ascii="Arial" w:eastAsia="Arial" w:hAnsi="Arial" w:cs="Arial"/>
                <w:sz w:val="16"/>
                <w:szCs w:val="16"/>
              </w:rPr>
              <w:t>e</w:t>
            </w:r>
            <w:r w:rsidR="00C139AC">
              <w:rPr>
                <w:rFonts w:ascii="Arial" w:eastAsia="Arial" w:hAnsi="Arial" w:cs="Arial"/>
                <w:sz w:val="16"/>
                <w:szCs w:val="16"/>
              </w:rPr>
              <w:t xml:space="preserve"> dział</w:t>
            </w:r>
            <w:r w:rsidR="00E61910">
              <w:rPr>
                <w:rFonts w:ascii="Arial" w:eastAsia="Arial" w:hAnsi="Arial" w:cs="Arial"/>
                <w:sz w:val="16"/>
                <w:szCs w:val="16"/>
              </w:rPr>
              <w:t xml:space="preserve">ek </w:t>
            </w:r>
            <w:r w:rsidR="00CF1A53" w:rsidRPr="00CF1A53">
              <w:rPr>
                <w:rFonts w:ascii="Arial" w:eastAsia="Arial" w:hAnsi="Arial" w:cs="Arial"/>
                <w:sz w:val="16"/>
                <w:szCs w:val="16"/>
              </w:rPr>
              <w:t>63/</w:t>
            </w:r>
            <w:r w:rsidR="00C8006A">
              <w:rPr>
                <w:rFonts w:ascii="Arial" w:eastAsia="Arial" w:hAnsi="Arial" w:cs="Arial"/>
                <w:sz w:val="16"/>
                <w:szCs w:val="16"/>
              </w:rPr>
              <w:t>2</w:t>
            </w:r>
            <w:r w:rsidR="00373565">
              <w:rPr>
                <w:rFonts w:ascii="Arial" w:eastAsia="Arial" w:hAnsi="Arial" w:cs="Arial"/>
                <w:sz w:val="16"/>
                <w:szCs w:val="16"/>
              </w:rPr>
              <w:t>, 2/4</w:t>
            </w:r>
          </w:p>
        </w:tc>
      </w:tr>
      <w:tr w:rsidR="0099229F" w14:paraId="5BDB36B9" w14:textId="77777777" w:rsidTr="00D86682">
        <w:trPr>
          <w:gridAfter w:val="2"/>
          <w:wAfter w:w="985" w:type="dxa"/>
          <w:trHeight w:val="444"/>
        </w:trPr>
        <w:tc>
          <w:tcPr>
            <w:tcW w:w="100" w:type="dxa"/>
          </w:tcPr>
          <w:p w14:paraId="181DF72B"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09FE112" w14:textId="77777777" w:rsidR="0099229F" w:rsidRDefault="00A63914">
            <w:pPr>
              <w:spacing w:before="100" w:after="10" w:line="260" w:lineRule="auto"/>
              <w:ind w:left="28" w:right="-57"/>
              <w:rPr>
                <w:rFonts w:ascii="Arial" w:eastAsia="Arial" w:hAnsi="Arial" w:cs="Arial"/>
                <w:sz w:val="16"/>
                <w:szCs w:val="16"/>
              </w:rPr>
            </w:pPr>
            <w:r>
              <w:rPr>
                <w:rFonts w:ascii="Arial" w:eastAsia="Arial" w:hAnsi="Arial" w:cs="Arial"/>
                <w:sz w:val="16"/>
                <w:szCs w:val="16"/>
              </w:rPr>
              <w:t>Nr księgi wieczystej</w:t>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085614" w14:textId="38418E03" w:rsidR="0099229F" w:rsidRDefault="005F3F99">
            <w:pPr>
              <w:pBdr>
                <w:top w:val="nil"/>
                <w:left w:val="nil"/>
                <w:bottom w:val="nil"/>
                <w:right w:val="nil"/>
                <w:between w:val="nil"/>
              </w:pBdr>
              <w:rPr>
                <w:rFonts w:ascii="Arial" w:eastAsia="Arial" w:hAnsi="Arial" w:cs="Arial"/>
                <w:color w:val="000000"/>
                <w:sz w:val="16"/>
                <w:szCs w:val="16"/>
              </w:rPr>
            </w:pPr>
            <w:r w:rsidRPr="005F3F99">
              <w:rPr>
                <w:rFonts w:ascii="Arial" w:eastAsia="Arial" w:hAnsi="Arial" w:cs="Arial"/>
                <w:sz w:val="16"/>
                <w:szCs w:val="16"/>
              </w:rPr>
              <w:t>WA1P/00109286/9</w:t>
            </w:r>
            <w:r w:rsidR="00373565">
              <w:rPr>
                <w:rFonts w:ascii="Arial" w:eastAsia="Arial" w:hAnsi="Arial" w:cs="Arial"/>
                <w:sz w:val="16"/>
                <w:szCs w:val="16"/>
              </w:rPr>
              <w:t xml:space="preserve">, </w:t>
            </w:r>
            <w:r w:rsidR="00373565" w:rsidRPr="00373565">
              <w:rPr>
                <w:rFonts w:ascii="Arial" w:eastAsia="Arial" w:hAnsi="Arial" w:cs="Arial"/>
                <w:sz w:val="16"/>
                <w:szCs w:val="16"/>
              </w:rPr>
              <w:t>WA1P/00104684/4</w:t>
            </w:r>
          </w:p>
        </w:tc>
      </w:tr>
      <w:tr w:rsidR="0099229F" w14:paraId="2DCD5EA9" w14:textId="77777777" w:rsidTr="00D86682">
        <w:trPr>
          <w:gridAfter w:val="2"/>
          <w:wAfter w:w="985" w:type="dxa"/>
          <w:trHeight w:val="553"/>
        </w:trPr>
        <w:tc>
          <w:tcPr>
            <w:tcW w:w="100" w:type="dxa"/>
          </w:tcPr>
          <w:p w14:paraId="03CF41FC"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1230DCE" w14:textId="77777777" w:rsidR="0099229F" w:rsidRDefault="00A63914">
            <w:pPr>
              <w:spacing w:before="60" w:after="10" w:line="260" w:lineRule="auto"/>
              <w:ind w:left="28" w:right="57"/>
              <w:jc w:val="both"/>
              <w:rPr>
                <w:rFonts w:ascii="Arial" w:eastAsia="Arial" w:hAnsi="Arial" w:cs="Arial"/>
                <w:sz w:val="16"/>
                <w:szCs w:val="16"/>
              </w:rPr>
            </w:pPr>
            <w:r>
              <w:rPr>
                <w:rFonts w:ascii="Arial" w:eastAsia="Arial" w:hAnsi="Arial" w:cs="Arial"/>
                <w:sz w:val="16"/>
                <w:szCs w:val="16"/>
              </w:rPr>
              <w:t>Istniejące obciążenia hipoteczne nieruchomości lub wnioski o wpis w dziale czwartym księgi wieczystej</w:t>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56695" w14:textId="2931AF31" w:rsidR="0099229F" w:rsidRDefault="00671892">
            <w:pPr>
              <w:shd w:val="clear" w:color="auto" w:fill="FFFFFF"/>
              <w:spacing w:before="30" w:line="270" w:lineRule="auto"/>
              <w:rPr>
                <w:rFonts w:ascii="Arial" w:eastAsia="Arial" w:hAnsi="Arial" w:cs="Arial"/>
                <w:color w:val="000000"/>
                <w:sz w:val="16"/>
                <w:szCs w:val="16"/>
                <w:highlight w:val="white"/>
              </w:rPr>
            </w:pPr>
            <w:r>
              <w:rPr>
                <w:rFonts w:ascii="Arial" w:eastAsia="Arial" w:hAnsi="Arial" w:cs="Arial"/>
                <w:color w:val="000000"/>
                <w:sz w:val="16"/>
                <w:szCs w:val="16"/>
              </w:rPr>
              <w:t xml:space="preserve">w KW nr </w:t>
            </w:r>
            <w:r w:rsidRPr="005F3F99">
              <w:rPr>
                <w:rFonts w:ascii="Arial" w:eastAsia="Arial" w:hAnsi="Arial" w:cs="Arial"/>
                <w:sz w:val="16"/>
                <w:szCs w:val="16"/>
              </w:rPr>
              <w:t>WA1P/00109286/9</w:t>
            </w:r>
            <w:r>
              <w:rPr>
                <w:rFonts w:ascii="Arial" w:eastAsia="Arial" w:hAnsi="Arial" w:cs="Arial"/>
                <w:sz w:val="16"/>
                <w:szCs w:val="16"/>
              </w:rPr>
              <w:t xml:space="preserve"> </w:t>
            </w:r>
            <w:r w:rsidRPr="00271606">
              <w:rPr>
                <w:rFonts w:ascii="Arial" w:eastAsia="Arial" w:hAnsi="Arial" w:cs="Arial"/>
                <w:color w:val="000000"/>
                <w:sz w:val="16"/>
                <w:szCs w:val="16"/>
              </w:rPr>
              <w:t>hipotek</w:t>
            </w:r>
            <w:r>
              <w:rPr>
                <w:rFonts w:ascii="Arial" w:eastAsia="Arial" w:hAnsi="Arial" w:cs="Arial"/>
                <w:color w:val="000000"/>
                <w:sz w:val="16"/>
                <w:szCs w:val="16"/>
              </w:rPr>
              <w:t>a</w:t>
            </w:r>
            <w:r w:rsidRPr="00271606">
              <w:rPr>
                <w:rFonts w:ascii="Arial" w:eastAsia="Arial" w:hAnsi="Arial" w:cs="Arial"/>
                <w:color w:val="000000"/>
                <w:sz w:val="16"/>
                <w:szCs w:val="16"/>
              </w:rPr>
              <w:t xml:space="preserve"> umown</w:t>
            </w:r>
            <w:r>
              <w:rPr>
                <w:rFonts w:ascii="Arial" w:eastAsia="Arial" w:hAnsi="Arial" w:cs="Arial"/>
                <w:color w:val="000000"/>
                <w:sz w:val="16"/>
                <w:szCs w:val="16"/>
              </w:rPr>
              <w:t>a</w:t>
            </w:r>
            <w:r w:rsidRPr="00271606">
              <w:rPr>
                <w:rFonts w:ascii="Arial" w:eastAsia="Arial" w:hAnsi="Arial" w:cs="Arial"/>
                <w:color w:val="000000"/>
                <w:sz w:val="16"/>
                <w:szCs w:val="16"/>
              </w:rPr>
              <w:t xml:space="preserve"> na kwotę 19 800 000,00 zł na rzecz Polskiego Banku Spółdzielczego w Wyszkowie w związku z umową o kredyt obrotowy z dnia 16.07.2025 roku numer 5381768/015/25/DW001</w:t>
            </w:r>
          </w:p>
        </w:tc>
      </w:tr>
      <w:tr w:rsidR="0099229F" w14:paraId="5681306B" w14:textId="77777777" w:rsidTr="00D86682">
        <w:trPr>
          <w:gridAfter w:val="2"/>
          <w:wAfter w:w="985" w:type="dxa"/>
          <w:trHeight w:val="596"/>
        </w:trPr>
        <w:tc>
          <w:tcPr>
            <w:tcW w:w="100" w:type="dxa"/>
          </w:tcPr>
          <w:p w14:paraId="3AB54F0A"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highlight w:val="white"/>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8A5FDB6" w14:textId="77777777" w:rsidR="0099229F" w:rsidRDefault="00A63914">
            <w:pPr>
              <w:spacing w:before="40" w:after="10" w:line="250" w:lineRule="auto"/>
              <w:ind w:left="28" w:right="57"/>
              <w:jc w:val="both"/>
              <w:rPr>
                <w:rFonts w:ascii="Arial" w:eastAsia="Arial" w:hAnsi="Arial" w:cs="Arial"/>
                <w:sz w:val="16"/>
                <w:szCs w:val="16"/>
              </w:rPr>
            </w:pPr>
            <w:r>
              <w:rPr>
                <w:rFonts w:ascii="Arial" w:eastAsia="Arial" w:hAnsi="Arial" w:cs="Arial"/>
                <w:sz w:val="16"/>
                <w:szCs w:val="16"/>
              </w:rPr>
              <w:t>W przypadku braku księgi wieczystej informacja o powierzchni działki  i stanie prawnym nieruchomości</w:t>
            </w:r>
            <w:r>
              <w:rPr>
                <w:rFonts w:ascii="Arial" w:eastAsia="Arial" w:hAnsi="Arial" w:cs="Arial"/>
                <w:sz w:val="16"/>
                <w:szCs w:val="16"/>
                <w:vertAlign w:val="superscript"/>
              </w:rPr>
              <w:t xml:space="preserve"> </w:t>
            </w:r>
            <w:r>
              <w:rPr>
                <w:rFonts w:ascii="Arial" w:eastAsia="Arial" w:hAnsi="Arial" w:cs="Arial"/>
                <w:sz w:val="16"/>
                <w:szCs w:val="16"/>
                <w:vertAlign w:val="superscript"/>
              </w:rPr>
              <w:footnoteReference w:id="3"/>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303091A"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nie dotyczy</w:t>
            </w:r>
          </w:p>
        </w:tc>
      </w:tr>
      <w:tr w:rsidR="00483F84" w:rsidRPr="00651965" w14:paraId="3D2649AD" w14:textId="77777777" w:rsidTr="00D86682">
        <w:trPr>
          <w:gridAfter w:val="2"/>
          <w:wAfter w:w="985" w:type="dxa"/>
          <w:trHeight w:val="699"/>
        </w:trPr>
        <w:tc>
          <w:tcPr>
            <w:tcW w:w="1738" w:type="dxa"/>
            <w:gridSpan w:val="2"/>
            <w:tcBorders>
              <w:top w:val="single" w:sz="6" w:space="0" w:color="auto"/>
              <w:left w:val="single" w:sz="6" w:space="0" w:color="auto"/>
              <w:right w:val="single" w:sz="6" w:space="0" w:color="auto"/>
            </w:tcBorders>
            <w:shd w:val="clear" w:color="auto" w:fill="E0E0E0"/>
          </w:tcPr>
          <w:p w14:paraId="24344FC6" w14:textId="49678883" w:rsidR="00483F84" w:rsidRPr="005D62F8" w:rsidRDefault="00483F84" w:rsidP="005D62F8">
            <w:pPr>
              <w:spacing w:before="40" w:after="10" w:line="260" w:lineRule="exact"/>
              <w:ind w:left="28" w:right="57"/>
              <w:rPr>
                <w:rFonts w:ascii="Arial" w:hAnsi="Arial" w:cs="Arial"/>
                <w:sz w:val="16"/>
                <w:szCs w:val="16"/>
              </w:rPr>
            </w:pPr>
            <w:r w:rsidRPr="005D62F8">
              <w:rPr>
                <w:rFonts w:ascii="Arial" w:hAnsi="Arial" w:cs="Arial"/>
                <w:sz w:val="16"/>
                <w:szCs w:val="16"/>
              </w:rPr>
              <w:t>Informacje dotyczące obiektów</w:t>
            </w:r>
            <w:r w:rsidR="005D62F8">
              <w:rPr>
                <w:rFonts w:ascii="Arial" w:hAnsi="Arial" w:cs="Arial"/>
                <w:sz w:val="16"/>
                <w:szCs w:val="16"/>
              </w:rPr>
              <w:t xml:space="preserve"> </w:t>
            </w:r>
            <w:r w:rsidRPr="005D62F8">
              <w:rPr>
                <w:rFonts w:ascii="Arial" w:hAnsi="Arial" w:cs="Arial"/>
                <w:sz w:val="16"/>
                <w:szCs w:val="16"/>
              </w:rPr>
              <w:t>istniejących położonych</w:t>
            </w:r>
            <w:r w:rsidR="005D62F8">
              <w:rPr>
                <w:rFonts w:ascii="Arial" w:hAnsi="Arial" w:cs="Arial"/>
                <w:sz w:val="16"/>
                <w:szCs w:val="16"/>
              </w:rPr>
              <w:t xml:space="preserve"> </w:t>
            </w:r>
            <w:r w:rsidRPr="005D62F8">
              <w:rPr>
                <w:rFonts w:ascii="Arial" w:hAnsi="Arial" w:cs="Arial"/>
                <w:sz w:val="16"/>
                <w:szCs w:val="16"/>
              </w:rPr>
              <w:t xml:space="preserve">w </w:t>
            </w:r>
            <w:r w:rsidRPr="005D62F8">
              <w:rPr>
                <w:rFonts w:ascii="Arial" w:hAnsi="Arial" w:cs="Arial"/>
                <w:sz w:val="16"/>
                <w:szCs w:val="16"/>
              </w:rPr>
              <w:lastRenderedPageBreak/>
              <w:t>sąsiedztwie inwestycji</w:t>
            </w:r>
            <w:r w:rsidR="005D62F8">
              <w:rPr>
                <w:rFonts w:ascii="Arial" w:hAnsi="Arial" w:cs="Arial"/>
                <w:sz w:val="16"/>
                <w:szCs w:val="16"/>
              </w:rPr>
              <w:t xml:space="preserve"> </w:t>
            </w:r>
            <w:r w:rsidRPr="005D62F8">
              <w:rPr>
                <w:rFonts w:ascii="Arial" w:hAnsi="Arial" w:cs="Arial"/>
                <w:sz w:val="16"/>
                <w:szCs w:val="16"/>
              </w:rPr>
              <w:t>i wpływających na warunki</w:t>
            </w:r>
            <w:r w:rsidR="005D62F8">
              <w:rPr>
                <w:rFonts w:ascii="Arial" w:hAnsi="Arial" w:cs="Arial"/>
                <w:sz w:val="16"/>
                <w:szCs w:val="16"/>
              </w:rPr>
              <w:t xml:space="preserve"> </w:t>
            </w:r>
            <w:r w:rsidRPr="005D62F8">
              <w:rPr>
                <w:rFonts w:ascii="Arial" w:hAnsi="Arial" w:cs="Arial"/>
                <w:sz w:val="16"/>
                <w:szCs w:val="16"/>
              </w:rPr>
              <w:t>życia</w:t>
            </w:r>
            <w:r w:rsidRPr="005D62F8">
              <w:rPr>
                <w:rStyle w:val="Odwoanieprzypisudolnego"/>
                <w:rFonts w:ascii="Arial" w:hAnsi="Arial" w:cs="Arial"/>
                <w:sz w:val="16"/>
                <w:szCs w:val="16"/>
              </w:rPr>
              <w:footnoteReference w:id="4"/>
            </w:r>
          </w:p>
        </w:tc>
        <w:tc>
          <w:tcPr>
            <w:tcW w:w="7824" w:type="dxa"/>
            <w:gridSpan w:val="5"/>
            <w:tcBorders>
              <w:top w:val="single" w:sz="6" w:space="0" w:color="auto"/>
              <w:left w:val="single" w:sz="6" w:space="0" w:color="auto"/>
              <w:bottom w:val="single" w:sz="6" w:space="0" w:color="auto"/>
              <w:right w:val="single" w:sz="6" w:space="0" w:color="auto"/>
            </w:tcBorders>
            <w:shd w:val="clear" w:color="auto" w:fill="FFFFFF"/>
          </w:tcPr>
          <w:p w14:paraId="40E8C6FA" w14:textId="14282CB9" w:rsidR="00483F84" w:rsidRPr="005D62F8" w:rsidRDefault="00081A21" w:rsidP="00E64BA7">
            <w:pPr>
              <w:shd w:val="clear" w:color="auto" w:fill="FFFFFF"/>
              <w:spacing w:before="30" w:line="270" w:lineRule="exact"/>
              <w:rPr>
                <w:rFonts w:ascii="Arial" w:hAnsi="Arial" w:cs="Arial"/>
                <w:sz w:val="16"/>
                <w:szCs w:val="16"/>
              </w:rPr>
            </w:pPr>
            <w:r>
              <w:rPr>
                <w:rFonts w:ascii="Arial" w:hAnsi="Arial" w:cs="Arial"/>
                <w:sz w:val="16"/>
                <w:szCs w:val="16"/>
              </w:rPr>
              <w:lastRenderedPageBreak/>
              <w:t xml:space="preserve">Obiekty istniejące w sąsiedztwie to zabudowa wielorodzinna, </w:t>
            </w:r>
            <w:r w:rsidR="00D30EC3">
              <w:rPr>
                <w:rFonts w:ascii="Arial" w:hAnsi="Arial" w:cs="Arial"/>
                <w:sz w:val="16"/>
                <w:szCs w:val="16"/>
              </w:rPr>
              <w:t xml:space="preserve">usługowo-handlowa oraz </w:t>
            </w:r>
            <w:r w:rsidR="007040F2">
              <w:rPr>
                <w:rFonts w:ascii="Arial" w:hAnsi="Arial" w:cs="Arial"/>
                <w:sz w:val="16"/>
                <w:szCs w:val="16"/>
              </w:rPr>
              <w:t>linia kolejowa.</w:t>
            </w:r>
          </w:p>
        </w:tc>
      </w:tr>
      <w:tr w:rsidR="00483F84" w:rsidRPr="00651965" w14:paraId="7D233193" w14:textId="1FB08B75" w:rsidTr="00D86682">
        <w:trPr>
          <w:gridAfter w:val="2"/>
          <w:wAfter w:w="985" w:type="dxa"/>
          <w:trHeight w:val="699"/>
        </w:trPr>
        <w:tc>
          <w:tcPr>
            <w:tcW w:w="1738" w:type="dxa"/>
            <w:gridSpan w:val="2"/>
            <w:vMerge w:val="restart"/>
            <w:tcBorders>
              <w:top w:val="single" w:sz="6" w:space="0" w:color="auto"/>
              <w:left w:val="single" w:sz="6" w:space="0" w:color="auto"/>
              <w:right w:val="single" w:sz="6" w:space="0" w:color="auto"/>
            </w:tcBorders>
            <w:shd w:val="clear" w:color="auto" w:fill="E0E0E0"/>
          </w:tcPr>
          <w:p w14:paraId="00E5380F"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Akty planowania</w:t>
            </w:r>
          </w:p>
          <w:p w14:paraId="74A4527D"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przestrzennego i inne akty</w:t>
            </w:r>
          </w:p>
          <w:p w14:paraId="5EFD8AB5"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prawne na terenie objętym</w:t>
            </w:r>
          </w:p>
          <w:p w14:paraId="3FBF2C87"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przedsięwzięciem</w:t>
            </w:r>
          </w:p>
          <w:p w14:paraId="241C0AAA"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deweloperskim lub zadaniem</w:t>
            </w:r>
          </w:p>
          <w:p w14:paraId="62D1EA81"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inwestycyjnym</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2A1E5365"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Studium uwarunkowań i kierunków</w:t>
            </w:r>
          </w:p>
          <w:p w14:paraId="68721F2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zagospodarowania przestrzennego gminy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2E2C758" w14:textId="205CFADC" w:rsidR="00483F84" w:rsidRPr="005D62F8" w:rsidRDefault="00483F84" w:rsidP="00483F84">
            <w:pPr>
              <w:shd w:val="clear" w:color="auto" w:fill="FFFFFF"/>
              <w:spacing w:before="30" w:line="270" w:lineRule="exact"/>
              <w:rPr>
                <w:rFonts w:ascii="Arial" w:hAnsi="Arial" w:cs="Arial"/>
                <w:sz w:val="16"/>
                <w:szCs w:val="16"/>
              </w:rPr>
            </w:pPr>
            <w:r w:rsidRPr="005D62F8">
              <w:rPr>
                <w:rFonts w:ascii="Arial" w:hAnsi="Arial" w:cs="Arial"/>
                <w:sz w:val="16"/>
                <w:szCs w:val="16"/>
              </w:rPr>
              <w:t xml:space="preserve">Uchwała nr </w:t>
            </w:r>
            <w:r w:rsidR="007E6560" w:rsidRPr="007E6560">
              <w:rPr>
                <w:rFonts w:ascii="Arial" w:hAnsi="Arial" w:cs="Arial"/>
                <w:sz w:val="16"/>
                <w:szCs w:val="16"/>
              </w:rPr>
              <w:t xml:space="preserve">159-III z dnia 2000-04-14 </w:t>
            </w:r>
            <w:r w:rsidRPr="005D62F8">
              <w:rPr>
                <w:rFonts w:ascii="Arial" w:hAnsi="Arial" w:cs="Arial"/>
                <w:sz w:val="16"/>
                <w:szCs w:val="16"/>
              </w:rPr>
              <w:t>w sprawie uchwalenia Studium uwarunkowań i kierunków zagospodarowania przestrzennego gminy</w:t>
            </w:r>
            <w:r w:rsidR="005D62F8">
              <w:rPr>
                <w:rFonts w:ascii="Arial" w:hAnsi="Arial" w:cs="Arial"/>
                <w:sz w:val="16"/>
                <w:szCs w:val="16"/>
              </w:rPr>
              <w:t xml:space="preserve"> </w:t>
            </w:r>
            <w:r w:rsidR="00C50A65">
              <w:rPr>
                <w:rFonts w:ascii="Arial" w:hAnsi="Arial" w:cs="Arial"/>
                <w:sz w:val="16"/>
                <w:szCs w:val="16"/>
              </w:rPr>
              <w:t>Brwinów</w:t>
            </w:r>
          </w:p>
        </w:tc>
      </w:tr>
      <w:tr w:rsidR="00483F84" w:rsidRPr="00651965" w14:paraId="16A9FB61" w14:textId="61064B84" w:rsidTr="00D86682">
        <w:trPr>
          <w:gridAfter w:val="2"/>
          <w:wAfter w:w="985" w:type="dxa"/>
          <w:trHeight w:val="699"/>
        </w:trPr>
        <w:tc>
          <w:tcPr>
            <w:tcW w:w="1738" w:type="dxa"/>
            <w:gridSpan w:val="2"/>
            <w:vMerge/>
            <w:tcBorders>
              <w:left w:val="single" w:sz="6" w:space="0" w:color="auto"/>
              <w:right w:val="single" w:sz="6" w:space="0" w:color="auto"/>
            </w:tcBorders>
            <w:shd w:val="clear" w:color="auto" w:fill="E0E0E0"/>
          </w:tcPr>
          <w:p w14:paraId="4A31DCFF"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5F80191"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zagospodarowania</w:t>
            </w:r>
          </w:p>
          <w:p w14:paraId="46611D3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przestrzennego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98BEAE8" w14:textId="4E8D051E" w:rsidR="00483F84" w:rsidRPr="005D62F8" w:rsidRDefault="002076BA"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808AFFF" w14:textId="17BFABF6" w:rsidTr="00D86682">
        <w:trPr>
          <w:gridAfter w:val="2"/>
          <w:wAfter w:w="985" w:type="dxa"/>
          <w:trHeight w:val="699"/>
        </w:trPr>
        <w:tc>
          <w:tcPr>
            <w:tcW w:w="1738" w:type="dxa"/>
            <w:gridSpan w:val="2"/>
            <w:vMerge/>
            <w:tcBorders>
              <w:left w:val="single" w:sz="6" w:space="0" w:color="auto"/>
              <w:right w:val="single" w:sz="6" w:space="0" w:color="auto"/>
            </w:tcBorders>
            <w:shd w:val="clear" w:color="auto" w:fill="E0E0E0"/>
          </w:tcPr>
          <w:p w14:paraId="121D8784"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1E48D2D"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rewitalizacji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F34C280" w14:textId="58411F26" w:rsidR="00483F84" w:rsidRPr="005D62F8" w:rsidRDefault="0007204B" w:rsidP="005D62F8">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574807B6" w14:textId="161682F1" w:rsidTr="00D86682">
        <w:trPr>
          <w:gridAfter w:val="2"/>
          <w:wAfter w:w="985" w:type="dxa"/>
          <w:trHeight w:val="547"/>
        </w:trPr>
        <w:tc>
          <w:tcPr>
            <w:tcW w:w="1738" w:type="dxa"/>
            <w:gridSpan w:val="2"/>
            <w:vMerge/>
            <w:tcBorders>
              <w:left w:val="single" w:sz="6" w:space="0" w:color="auto"/>
              <w:right w:val="single" w:sz="6" w:space="0" w:color="auto"/>
            </w:tcBorders>
            <w:shd w:val="clear" w:color="auto" w:fill="E0E0E0"/>
          </w:tcPr>
          <w:p w14:paraId="50548966"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627FDF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odbudowy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8AA143D" w14:textId="3CC8E34D" w:rsidR="00483F84" w:rsidRPr="005D62F8" w:rsidRDefault="005D62F8"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FADF183" w14:textId="2FD76D4F" w:rsidTr="00D86682">
        <w:trPr>
          <w:gridAfter w:val="2"/>
          <w:wAfter w:w="985" w:type="dxa"/>
          <w:trHeight w:val="65"/>
        </w:trPr>
        <w:tc>
          <w:tcPr>
            <w:tcW w:w="1738" w:type="dxa"/>
            <w:gridSpan w:val="2"/>
            <w:vMerge/>
            <w:tcBorders>
              <w:left w:val="single" w:sz="6" w:space="0" w:color="auto"/>
              <w:bottom w:val="single" w:sz="6" w:space="0" w:color="auto"/>
              <w:right w:val="single" w:sz="6" w:space="0" w:color="auto"/>
            </w:tcBorders>
            <w:shd w:val="clear" w:color="auto" w:fill="E0E0E0"/>
          </w:tcPr>
          <w:p w14:paraId="015CB66D"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CCF16E3" w14:textId="578B3861"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Inne</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68940FE" w14:textId="2F350A98" w:rsidR="00483F84" w:rsidRPr="005D62F8" w:rsidRDefault="005D62F8"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D86682" w:rsidRPr="00651965" w14:paraId="542B9872" w14:textId="0A8F538D" w:rsidTr="00D86682">
        <w:trPr>
          <w:gridAfter w:val="2"/>
          <w:wAfter w:w="985" w:type="dxa"/>
          <w:trHeight w:val="501"/>
        </w:trPr>
        <w:tc>
          <w:tcPr>
            <w:tcW w:w="1738" w:type="dxa"/>
            <w:gridSpan w:val="2"/>
            <w:vMerge w:val="restart"/>
            <w:tcBorders>
              <w:top w:val="single" w:sz="6" w:space="0" w:color="auto"/>
              <w:left w:val="single" w:sz="6" w:space="0" w:color="auto"/>
              <w:right w:val="single" w:sz="6" w:space="0" w:color="auto"/>
            </w:tcBorders>
            <w:shd w:val="clear" w:color="auto" w:fill="E0E0E0"/>
          </w:tcPr>
          <w:p w14:paraId="1F16F4E0"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Ustalenia obowiązującego</w:t>
            </w:r>
          </w:p>
          <w:p w14:paraId="4EBCF763"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miejscowego planu</w:t>
            </w:r>
          </w:p>
          <w:p w14:paraId="426B6BC7"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zagospodarowania</w:t>
            </w:r>
          </w:p>
          <w:p w14:paraId="2E1290D4"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przestrzennego dla terenu</w:t>
            </w:r>
          </w:p>
          <w:p w14:paraId="194ADF33"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objętego przedsięwzięciem</w:t>
            </w:r>
          </w:p>
          <w:p w14:paraId="68615442"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deweloperskim lub zadaniem</w:t>
            </w:r>
          </w:p>
          <w:p w14:paraId="78EA52AC"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inwestycyjnym</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0728380"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Przeznaczenie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78504B1" w14:textId="05BE38D6" w:rsidR="00D86682" w:rsidRPr="005D62F8" w:rsidRDefault="00D86682" w:rsidP="00D86682">
            <w:pPr>
              <w:shd w:val="clear" w:color="auto" w:fill="FFFFFF"/>
              <w:spacing w:before="30" w:line="270" w:lineRule="exact"/>
              <w:rPr>
                <w:rFonts w:ascii="Arial" w:hAnsi="Arial" w:cs="Arial"/>
                <w:sz w:val="16"/>
                <w:szCs w:val="16"/>
              </w:rPr>
            </w:pPr>
            <w:r w:rsidRPr="00F824FD">
              <w:rPr>
                <w:rFonts w:ascii="Arial" w:hAnsi="Arial" w:cs="Arial"/>
                <w:sz w:val="16"/>
                <w:szCs w:val="16"/>
              </w:rPr>
              <w:t>Nie dotyczy</w:t>
            </w:r>
          </w:p>
        </w:tc>
      </w:tr>
      <w:tr w:rsidR="00D86682" w:rsidRPr="00651965" w14:paraId="419FFFC7" w14:textId="0511C42F"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27842A2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452D53F"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Maksymalna i minimalna intensywność</w:t>
            </w:r>
          </w:p>
          <w:p w14:paraId="48CB7DA5" w14:textId="77777777" w:rsidR="00D86682" w:rsidRPr="005D62F8" w:rsidRDefault="00D86682" w:rsidP="00D86682">
            <w:pPr>
              <w:shd w:val="clear" w:color="auto" w:fill="FFFFFF"/>
              <w:spacing w:before="30"/>
              <w:rPr>
                <w:rFonts w:ascii="Arial" w:hAnsi="Arial" w:cs="Arial"/>
                <w:sz w:val="16"/>
                <w:szCs w:val="16"/>
              </w:rPr>
            </w:pPr>
            <w:r w:rsidRPr="005D62F8">
              <w:rPr>
                <w:rFonts w:ascii="Arial" w:hAnsi="Arial" w:cs="Arial"/>
                <w:sz w:val="16"/>
                <w:szCs w:val="16"/>
              </w:rPr>
              <w:t>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59FF64D" w14:textId="583A8B2C"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D86682" w:rsidRPr="00651965" w14:paraId="588DF39E" w14:textId="34B8966E"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32245128"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64A3988"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Maksymalna wysokość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86FC51E" w14:textId="08171AA3" w:rsidR="00D86682" w:rsidRPr="005D62F8" w:rsidRDefault="00D86682" w:rsidP="00D86682">
            <w:pPr>
              <w:shd w:val="clear" w:color="auto" w:fill="FFFFFF"/>
              <w:spacing w:before="30" w:line="271" w:lineRule="auto"/>
              <w:rPr>
                <w:rFonts w:ascii="Arial" w:hAnsi="Arial" w:cs="Arial"/>
                <w:sz w:val="16"/>
                <w:szCs w:val="16"/>
              </w:rPr>
            </w:pPr>
            <w:r w:rsidRPr="00F824FD">
              <w:rPr>
                <w:rFonts w:ascii="Arial" w:hAnsi="Arial" w:cs="Arial"/>
                <w:sz w:val="16"/>
                <w:szCs w:val="16"/>
              </w:rPr>
              <w:t>Nie dotyczy</w:t>
            </w:r>
          </w:p>
        </w:tc>
      </w:tr>
      <w:tr w:rsidR="00D86682" w:rsidRPr="00651965" w14:paraId="00FB3DF6" w14:textId="62E9CA7E"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58C7CCB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4064E6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Minimalny udział procentowy powierzchni biologicznie czynnej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E0A1F43" w14:textId="4A3A90A5"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D86682" w:rsidRPr="00651965" w14:paraId="4C4380D0" w14:textId="255E1EDD"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4184A6B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8FD661F"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Minimalna liczba miejsc do parkowania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D2CFBD" w14:textId="7D985C39" w:rsidR="00D86682" w:rsidRPr="005D62F8" w:rsidRDefault="00D86682" w:rsidP="00D86682">
            <w:pPr>
              <w:shd w:val="clear" w:color="auto" w:fill="FFFFFF"/>
              <w:spacing w:before="30" w:line="270" w:lineRule="exact"/>
              <w:rPr>
                <w:rFonts w:ascii="Arial" w:hAnsi="Arial" w:cs="Arial"/>
                <w:sz w:val="16"/>
                <w:szCs w:val="16"/>
              </w:rPr>
            </w:pPr>
            <w:r w:rsidRPr="00F824FD">
              <w:rPr>
                <w:rFonts w:ascii="Arial" w:hAnsi="Arial" w:cs="Arial"/>
                <w:sz w:val="16"/>
                <w:szCs w:val="16"/>
              </w:rPr>
              <w:t>Nie dotyczy</w:t>
            </w:r>
          </w:p>
        </w:tc>
      </w:tr>
      <w:tr w:rsidR="00D86682" w:rsidRPr="00651965" w14:paraId="7275FE68" w14:textId="00785C22"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54B18553"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954B238"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ochrony środowiska i zdrowia</w:t>
            </w:r>
          </w:p>
          <w:p w14:paraId="0145EBDC"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ludzi, przyrody i krajobrazu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47328FE" w14:textId="62F3C467"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483F84" w:rsidRPr="00651965" w14:paraId="00946253" w14:textId="70F86B4B"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33ADD16C"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2E47E1F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zabudowy</w:t>
            </w:r>
          </w:p>
          <w:p w14:paraId="3798EBA1" w14:textId="5736BC20" w:rsidR="00483F84" w:rsidRPr="005D62F8" w:rsidRDefault="00483F84" w:rsidP="005D62F8">
            <w:pPr>
              <w:autoSpaceDE w:val="0"/>
              <w:autoSpaceDN w:val="0"/>
              <w:adjustRightInd w:val="0"/>
              <w:rPr>
                <w:rFonts w:ascii="Arial" w:hAnsi="Arial" w:cs="Arial"/>
                <w:sz w:val="16"/>
                <w:szCs w:val="16"/>
              </w:rPr>
            </w:pPr>
            <w:r w:rsidRPr="005D62F8">
              <w:rPr>
                <w:rFonts w:ascii="Arial" w:hAnsi="Arial" w:cs="Arial"/>
                <w:sz w:val="16"/>
                <w:szCs w:val="16"/>
              </w:rPr>
              <w:t>i zagospodarowania terenu położonego</w:t>
            </w:r>
            <w:r w:rsidR="005D62F8">
              <w:rPr>
                <w:rFonts w:ascii="Arial" w:hAnsi="Arial" w:cs="Arial"/>
                <w:sz w:val="16"/>
                <w:szCs w:val="16"/>
              </w:rPr>
              <w:t xml:space="preserve"> </w:t>
            </w:r>
            <w:r w:rsidRPr="005D62F8">
              <w:rPr>
                <w:rFonts w:ascii="Arial" w:hAnsi="Arial" w:cs="Arial"/>
                <w:sz w:val="16"/>
                <w:szCs w:val="16"/>
              </w:rPr>
              <w:t>na obszarach szczególnego zagrożenia</w:t>
            </w:r>
            <w:r w:rsidR="005D62F8">
              <w:rPr>
                <w:rFonts w:ascii="Arial" w:hAnsi="Arial" w:cs="Arial"/>
                <w:sz w:val="16"/>
                <w:szCs w:val="16"/>
              </w:rPr>
              <w:t xml:space="preserve"> </w:t>
            </w:r>
            <w:r w:rsidRPr="005D62F8">
              <w:rPr>
                <w:rFonts w:ascii="Arial" w:hAnsi="Arial" w:cs="Arial"/>
                <w:sz w:val="16"/>
                <w:szCs w:val="16"/>
              </w:rPr>
              <w:t>powodzią</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5390B7B" w14:textId="102DE54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B68FDD1" w14:textId="787A26DA"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578CADAB"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AFEC8C5" w14:textId="35665212"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ochrony dziedzictwa kulturowego</w:t>
            </w:r>
            <w:r w:rsidR="005D62F8">
              <w:rPr>
                <w:rFonts w:ascii="Arial" w:hAnsi="Arial" w:cs="Arial"/>
                <w:sz w:val="16"/>
                <w:szCs w:val="16"/>
              </w:rPr>
              <w:t xml:space="preserve"> </w:t>
            </w:r>
            <w:r w:rsidRPr="005D62F8">
              <w:rPr>
                <w:rFonts w:ascii="Arial" w:hAnsi="Arial" w:cs="Arial"/>
                <w:sz w:val="16"/>
                <w:szCs w:val="16"/>
              </w:rPr>
              <w:t>i zabytków oraz dóbr kultury</w:t>
            </w:r>
            <w:r w:rsidR="005D62F8">
              <w:rPr>
                <w:rFonts w:ascii="Arial" w:hAnsi="Arial" w:cs="Arial"/>
                <w:sz w:val="16"/>
                <w:szCs w:val="16"/>
              </w:rPr>
              <w:t xml:space="preserve"> </w:t>
            </w:r>
            <w:r w:rsidRPr="005D62F8">
              <w:rPr>
                <w:rFonts w:ascii="Arial" w:hAnsi="Arial" w:cs="Arial"/>
                <w:sz w:val="16"/>
                <w:szCs w:val="16"/>
              </w:rPr>
              <w:t>współczesnej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13169BE" w14:textId="5C199F4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C96BC43" w14:textId="5FB24AE7"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45DE0302"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3A2835F" w14:textId="0ACE109B"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ochrony innych</w:t>
            </w:r>
            <w:r w:rsidR="005D62F8">
              <w:rPr>
                <w:rFonts w:ascii="Arial" w:hAnsi="Arial" w:cs="Arial"/>
                <w:sz w:val="16"/>
                <w:szCs w:val="16"/>
              </w:rPr>
              <w:t xml:space="preserve"> </w:t>
            </w:r>
            <w:r w:rsidRPr="005D62F8">
              <w:rPr>
                <w:rFonts w:ascii="Arial" w:hAnsi="Arial" w:cs="Arial"/>
                <w:sz w:val="16"/>
                <w:szCs w:val="16"/>
              </w:rPr>
              <w:t>terenów lub obiektów podlegających</w:t>
            </w:r>
            <w:r w:rsidR="005D62F8">
              <w:rPr>
                <w:rFonts w:ascii="Arial" w:hAnsi="Arial" w:cs="Arial"/>
                <w:sz w:val="16"/>
                <w:szCs w:val="16"/>
              </w:rPr>
              <w:t xml:space="preserve"> </w:t>
            </w:r>
            <w:r w:rsidRPr="005D62F8">
              <w:rPr>
                <w:rFonts w:ascii="Arial" w:hAnsi="Arial" w:cs="Arial"/>
                <w:sz w:val="16"/>
                <w:szCs w:val="16"/>
              </w:rPr>
              <w:t>ochronie na podstawie przepisów odrębnych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5F0788D" w14:textId="0181B8D9"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D86682" w:rsidRPr="00651965" w14:paraId="2CFCD5D4" w14:textId="054DAF77"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7DC12DC7"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7062A85"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p>
          <w:p w14:paraId="429A1AA4"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 zakresie komunikacji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0510D79" w14:textId="4F5C0F6D"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7321F2C4" w14:textId="107E9900" w:rsidTr="00D86682">
        <w:trPr>
          <w:gridAfter w:val="2"/>
          <w:wAfter w:w="985" w:type="dxa"/>
          <w:trHeight w:val="198"/>
        </w:trPr>
        <w:tc>
          <w:tcPr>
            <w:tcW w:w="1738" w:type="dxa"/>
            <w:gridSpan w:val="2"/>
            <w:vMerge/>
            <w:tcBorders>
              <w:left w:val="single" w:sz="6" w:space="0" w:color="auto"/>
              <w:bottom w:val="single" w:sz="6" w:space="0" w:color="auto"/>
              <w:right w:val="single" w:sz="6" w:space="0" w:color="auto"/>
            </w:tcBorders>
            <w:shd w:val="clear" w:color="auto" w:fill="E0E0E0"/>
          </w:tcPr>
          <w:p w14:paraId="7AA3EE18"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DF204E1"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p>
          <w:p w14:paraId="48B216D0"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 zakresie infrastruktury technicznej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3C057C2" w14:textId="4145F1C6"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776FE7E8" w14:textId="64F3A79C" w:rsidTr="00D86682">
        <w:trPr>
          <w:gridAfter w:val="2"/>
          <w:wAfter w:w="985" w:type="dxa"/>
          <w:trHeight w:val="498"/>
        </w:trPr>
        <w:tc>
          <w:tcPr>
            <w:tcW w:w="1738" w:type="dxa"/>
            <w:gridSpan w:val="2"/>
            <w:vMerge w:val="restart"/>
            <w:tcBorders>
              <w:top w:val="single" w:sz="6" w:space="0" w:color="auto"/>
              <w:left w:val="single" w:sz="6" w:space="0" w:color="auto"/>
              <w:right w:val="single" w:sz="6" w:space="0" w:color="auto"/>
            </w:tcBorders>
            <w:shd w:val="clear" w:color="auto" w:fill="E0E0E0"/>
          </w:tcPr>
          <w:p w14:paraId="786B34C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Ustalenia obowiązującego</w:t>
            </w:r>
          </w:p>
          <w:p w14:paraId="43D57005"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miejscowego planu</w:t>
            </w:r>
          </w:p>
          <w:p w14:paraId="6E3737A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zagospodarowania</w:t>
            </w:r>
          </w:p>
          <w:p w14:paraId="575FA2BD"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przestrzennego dla działek lub</w:t>
            </w:r>
          </w:p>
          <w:p w14:paraId="0AF3242D"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ich fragmentów, znajdujących</w:t>
            </w:r>
          </w:p>
          <w:p w14:paraId="2CBF7AF6"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się w odległości do 100 m</w:t>
            </w:r>
          </w:p>
          <w:p w14:paraId="48DCF414"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lastRenderedPageBreak/>
              <w:t>od granicy terenu objętego</w:t>
            </w:r>
          </w:p>
          <w:p w14:paraId="29274352" w14:textId="1084EF69"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przedsięwzięciem</w:t>
            </w:r>
            <w:r>
              <w:rPr>
                <w:rFonts w:ascii="Arial" w:hAnsi="Arial" w:cs="Arial"/>
                <w:sz w:val="16"/>
                <w:szCs w:val="16"/>
              </w:rPr>
              <w:t xml:space="preserve"> </w:t>
            </w:r>
            <w:r w:rsidRPr="005D62F8">
              <w:rPr>
                <w:rFonts w:ascii="Arial" w:hAnsi="Arial" w:cs="Arial"/>
                <w:sz w:val="16"/>
                <w:szCs w:val="16"/>
              </w:rPr>
              <w:t>deweloperskim lub zadaniem inwestycyjnym</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24E7874"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lastRenderedPageBreak/>
              <w:t>Przeznaczenie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271E85B" w14:textId="7A462BD7" w:rsidR="00D86682" w:rsidRPr="005D62F8" w:rsidRDefault="00D86682" w:rsidP="00D86682">
            <w:pPr>
              <w:shd w:val="clear" w:color="auto" w:fill="FFFFFF"/>
              <w:spacing w:before="30" w:line="270" w:lineRule="exact"/>
              <w:rPr>
                <w:rFonts w:ascii="Arial" w:hAnsi="Arial" w:cs="Arial"/>
                <w:sz w:val="16"/>
                <w:szCs w:val="16"/>
              </w:rPr>
            </w:pPr>
            <w:r w:rsidRPr="005658BB">
              <w:rPr>
                <w:rFonts w:ascii="Arial" w:hAnsi="Arial" w:cs="Arial"/>
                <w:sz w:val="16"/>
                <w:szCs w:val="16"/>
              </w:rPr>
              <w:t>Nie dotyczy</w:t>
            </w:r>
          </w:p>
        </w:tc>
      </w:tr>
      <w:tr w:rsidR="00D86682" w:rsidRPr="00651965" w14:paraId="08EA23C6" w14:textId="16EBDF5A" w:rsidTr="00D86682">
        <w:trPr>
          <w:gridAfter w:val="2"/>
          <w:wAfter w:w="985" w:type="dxa"/>
          <w:trHeight w:val="498"/>
        </w:trPr>
        <w:tc>
          <w:tcPr>
            <w:tcW w:w="1738" w:type="dxa"/>
            <w:gridSpan w:val="2"/>
            <w:vMerge/>
            <w:tcBorders>
              <w:left w:val="single" w:sz="6" w:space="0" w:color="auto"/>
              <w:right w:val="single" w:sz="6" w:space="0" w:color="auto"/>
            </w:tcBorders>
            <w:shd w:val="clear" w:color="auto" w:fill="E0E0E0"/>
          </w:tcPr>
          <w:p w14:paraId="1B20B375"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224CD70" w14:textId="58208F4A"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Maksymalna i minimalna intensywność</w:t>
            </w:r>
            <w:r>
              <w:rPr>
                <w:rFonts w:ascii="Arial" w:hAnsi="Arial" w:cs="Arial"/>
                <w:sz w:val="16"/>
                <w:szCs w:val="16"/>
              </w:rPr>
              <w:t xml:space="preserve"> </w:t>
            </w:r>
            <w:r w:rsidRPr="005D62F8">
              <w:rPr>
                <w:rFonts w:ascii="Arial" w:hAnsi="Arial" w:cs="Arial"/>
                <w:sz w:val="16"/>
                <w:szCs w:val="16"/>
              </w:rPr>
              <w:t>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1E42F92" w14:textId="1381D0E6"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45971D6F" w14:textId="5A01F6DD" w:rsidTr="00D86682">
        <w:trPr>
          <w:gridAfter w:val="2"/>
          <w:wAfter w:w="985" w:type="dxa"/>
          <w:trHeight w:val="498"/>
        </w:trPr>
        <w:tc>
          <w:tcPr>
            <w:tcW w:w="1738" w:type="dxa"/>
            <w:gridSpan w:val="2"/>
            <w:vMerge/>
            <w:tcBorders>
              <w:left w:val="single" w:sz="6" w:space="0" w:color="auto"/>
              <w:right w:val="single" w:sz="6" w:space="0" w:color="auto"/>
            </w:tcBorders>
            <w:shd w:val="clear" w:color="auto" w:fill="E0E0E0"/>
          </w:tcPr>
          <w:p w14:paraId="196B0D91"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AF434B7"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Maksymalna wysokość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8685BD2" w14:textId="5508DCD1" w:rsidR="00D86682" w:rsidRPr="005D62F8" w:rsidRDefault="00D86682" w:rsidP="00D86682">
            <w:pPr>
              <w:shd w:val="clear" w:color="auto" w:fill="FFFFFF"/>
              <w:spacing w:before="30" w:line="271" w:lineRule="auto"/>
              <w:rPr>
                <w:rFonts w:ascii="Arial" w:hAnsi="Arial" w:cs="Arial"/>
                <w:sz w:val="16"/>
                <w:szCs w:val="16"/>
              </w:rPr>
            </w:pPr>
            <w:r w:rsidRPr="005658BB">
              <w:rPr>
                <w:rFonts w:ascii="Arial" w:hAnsi="Arial" w:cs="Arial"/>
                <w:sz w:val="16"/>
                <w:szCs w:val="16"/>
              </w:rPr>
              <w:t>Nie dotyczy</w:t>
            </w:r>
          </w:p>
        </w:tc>
      </w:tr>
      <w:tr w:rsidR="00D86682" w:rsidRPr="00651965" w14:paraId="4D813C53" w14:textId="76975177" w:rsidTr="00D86682">
        <w:trPr>
          <w:gridAfter w:val="2"/>
          <w:wAfter w:w="985" w:type="dxa"/>
          <w:trHeight w:val="498"/>
        </w:trPr>
        <w:tc>
          <w:tcPr>
            <w:tcW w:w="1738" w:type="dxa"/>
            <w:gridSpan w:val="2"/>
            <w:vMerge/>
            <w:tcBorders>
              <w:left w:val="single" w:sz="6" w:space="0" w:color="auto"/>
              <w:right w:val="single" w:sz="6" w:space="0" w:color="auto"/>
            </w:tcBorders>
            <w:shd w:val="clear" w:color="auto" w:fill="E0E0E0"/>
          </w:tcPr>
          <w:p w14:paraId="5150F3B4"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29A22C10"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Minimalny udział procentowy powierzchni biologicznie czynnej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1D3BB1" w14:textId="7B77062E"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6CA1AFD6" w14:textId="4A87B9B6" w:rsidTr="00D86682">
        <w:trPr>
          <w:gridAfter w:val="2"/>
          <w:wAfter w:w="985" w:type="dxa"/>
          <w:trHeight w:val="498"/>
        </w:trPr>
        <w:tc>
          <w:tcPr>
            <w:tcW w:w="1738" w:type="dxa"/>
            <w:gridSpan w:val="2"/>
            <w:vMerge/>
            <w:tcBorders>
              <w:left w:val="single" w:sz="6" w:space="0" w:color="auto"/>
              <w:bottom w:val="single" w:sz="6" w:space="0" w:color="auto"/>
              <w:right w:val="single" w:sz="6" w:space="0" w:color="auto"/>
            </w:tcBorders>
            <w:shd w:val="clear" w:color="auto" w:fill="E0E0E0"/>
          </w:tcPr>
          <w:p w14:paraId="71F4262C"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E696703"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Minimalna liczba miejsc do parkowania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3EC4EBC" w14:textId="30A49B6D" w:rsidR="00D86682" w:rsidRPr="005D62F8" w:rsidRDefault="00D86682" w:rsidP="00D86682">
            <w:pPr>
              <w:shd w:val="clear" w:color="auto" w:fill="FFFFFF"/>
              <w:spacing w:before="30" w:line="270" w:lineRule="exact"/>
              <w:rPr>
                <w:rFonts w:ascii="Arial" w:hAnsi="Arial" w:cs="Arial"/>
                <w:sz w:val="16"/>
                <w:szCs w:val="16"/>
              </w:rPr>
            </w:pPr>
            <w:r w:rsidRPr="005658BB">
              <w:rPr>
                <w:rFonts w:ascii="Arial" w:hAnsi="Arial" w:cs="Arial"/>
                <w:sz w:val="16"/>
                <w:szCs w:val="16"/>
              </w:rPr>
              <w:t>Nie dotyczy</w:t>
            </w:r>
          </w:p>
        </w:tc>
      </w:tr>
      <w:tr w:rsidR="00483F84" w:rsidRPr="00651965" w14:paraId="3CD4F152" w14:textId="2B957769" w:rsidTr="00D86682">
        <w:trPr>
          <w:gridAfter w:val="2"/>
          <w:wAfter w:w="985" w:type="dxa"/>
          <w:trHeight w:val="323"/>
        </w:trPr>
        <w:tc>
          <w:tcPr>
            <w:tcW w:w="1738" w:type="dxa"/>
            <w:gridSpan w:val="2"/>
            <w:vMerge w:val="restart"/>
            <w:tcBorders>
              <w:top w:val="single" w:sz="6" w:space="0" w:color="auto"/>
              <w:left w:val="single" w:sz="6" w:space="0" w:color="auto"/>
              <w:right w:val="single" w:sz="6" w:space="0" w:color="auto"/>
            </w:tcBorders>
            <w:shd w:val="clear" w:color="auto" w:fill="E0E0E0"/>
          </w:tcPr>
          <w:p w14:paraId="11E3851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Ustalenia decyzji o warunkach</w:t>
            </w:r>
          </w:p>
          <w:p w14:paraId="607600B3"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zabudowy albo decyzji</w:t>
            </w:r>
          </w:p>
          <w:p w14:paraId="2A05AD18"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o ustaleniu lokalizacji</w:t>
            </w:r>
          </w:p>
          <w:p w14:paraId="36CE31E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celu publicznego</w:t>
            </w:r>
          </w:p>
          <w:p w14:paraId="1F5E6AD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dla terenu objętego</w:t>
            </w:r>
          </w:p>
          <w:p w14:paraId="0435FC8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przedsięwzięciem</w:t>
            </w:r>
          </w:p>
          <w:p w14:paraId="2626480D"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deweloperskim lub zadaniem</w:t>
            </w:r>
          </w:p>
          <w:p w14:paraId="25A6CF4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inwestycyjnym w przypadku</w:t>
            </w:r>
          </w:p>
          <w:p w14:paraId="0B698A64"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braku miejscowego planu</w:t>
            </w:r>
          </w:p>
          <w:p w14:paraId="6AEEE46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zagospodarowania</w:t>
            </w:r>
          </w:p>
          <w:p w14:paraId="69BC7D6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przestrzennego</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77DB6A7" w14:textId="6C33A6A9" w:rsidR="00483F84" w:rsidRPr="005D62F8" w:rsidRDefault="00483F84" w:rsidP="005D62F8">
            <w:pPr>
              <w:autoSpaceDE w:val="0"/>
              <w:autoSpaceDN w:val="0"/>
              <w:adjustRightInd w:val="0"/>
              <w:rPr>
                <w:rFonts w:ascii="Arial" w:hAnsi="Arial" w:cs="Arial"/>
                <w:sz w:val="16"/>
                <w:szCs w:val="16"/>
              </w:rPr>
            </w:pPr>
            <w:r w:rsidRPr="005D62F8">
              <w:rPr>
                <w:rFonts w:ascii="Arial" w:hAnsi="Arial" w:cs="Arial"/>
                <w:sz w:val="16"/>
                <w:szCs w:val="16"/>
              </w:rPr>
              <w:t>Funkcja zabudowy i zagospodarowania</w:t>
            </w:r>
            <w:r w:rsidR="005D62F8">
              <w:rPr>
                <w:rFonts w:ascii="Arial" w:hAnsi="Arial" w:cs="Arial"/>
                <w:sz w:val="16"/>
                <w:szCs w:val="16"/>
              </w:rPr>
              <w:t xml:space="preserve"> </w:t>
            </w:r>
            <w:r w:rsidRPr="005D62F8">
              <w:rPr>
                <w:rFonts w:ascii="Arial" w:hAnsi="Arial" w:cs="Arial"/>
                <w:sz w:val="16"/>
                <w:szCs w:val="16"/>
              </w:rPr>
              <w:t>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012CD50" w14:textId="17207EE9" w:rsidR="00483F84" w:rsidRPr="005D62F8" w:rsidRDefault="000B0574" w:rsidP="000B0574">
            <w:pPr>
              <w:autoSpaceDE w:val="0"/>
              <w:autoSpaceDN w:val="0"/>
              <w:adjustRightInd w:val="0"/>
              <w:rPr>
                <w:rFonts w:ascii="Arial" w:hAnsi="Arial" w:cs="Arial"/>
                <w:sz w:val="16"/>
                <w:szCs w:val="16"/>
              </w:rPr>
            </w:pPr>
            <w:r w:rsidRPr="000B0574">
              <w:rPr>
                <w:rFonts w:ascii="Arial" w:hAnsi="Arial" w:cs="Arial"/>
                <w:sz w:val="16"/>
                <w:szCs w:val="16"/>
              </w:rPr>
              <w:t>strefa mieszkaniowa zainwestowana zabudową mieszkaniową</w:t>
            </w:r>
            <w:r>
              <w:rPr>
                <w:rFonts w:ascii="Arial" w:hAnsi="Arial" w:cs="Arial"/>
                <w:sz w:val="16"/>
                <w:szCs w:val="16"/>
              </w:rPr>
              <w:t xml:space="preserve"> </w:t>
            </w:r>
            <w:r w:rsidRPr="000B0574">
              <w:rPr>
                <w:rFonts w:ascii="Arial" w:hAnsi="Arial" w:cs="Arial"/>
                <w:sz w:val="16"/>
                <w:szCs w:val="16"/>
              </w:rPr>
              <w:t>wielorodzinną w</w:t>
            </w:r>
            <w:r>
              <w:rPr>
                <w:rFonts w:ascii="Arial" w:hAnsi="Arial" w:cs="Arial"/>
                <w:sz w:val="16"/>
                <w:szCs w:val="16"/>
              </w:rPr>
              <w:t xml:space="preserve"> </w:t>
            </w:r>
            <w:r w:rsidRPr="000B0574">
              <w:rPr>
                <w:rFonts w:ascii="Arial" w:hAnsi="Arial" w:cs="Arial"/>
                <w:sz w:val="16"/>
                <w:szCs w:val="16"/>
              </w:rPr>
              <w:t>tym również zabudową towarzyszącą</w:t>
            </w:r>
          </w:p>
        </w:tc>
      </w:tr>
      <w:tr w:rsidR="005D62F8" w:rsidRPr="00651965" w14:paraId="05DAA075" w14:textId="77777777" w:rsidTr="00D86682">
        <w:trPr>
          <w:trHeight w:val="316"/>
        </w:trPr>
        <w:tc>
          <w:tcPr>
            <w:tcW w:w="1738" w:type="dxa"/>
            <w:gridSpan w:val="2"/>
            <w:vMerge/>
            <w:tcBorders>
              <w:left w:val="single" w:sz="6" w:space="0" w:color="auto"/>
              <w:right w:val="single" w:sz="6" w:space="0" w:color="auto"/>
            </w:tcBorders>
            <w:shd w:val="clear" w:color="auto" w:fill="E0E0E0"/>
          </w:tcPr>
          <w:p w14:paraId="503AA9A9" w14:textId="77777777" w:rsidR="005D62F8" w:rsidRPr="005D62F8" w:rsidRDefault="005D62F8" w:rsidP="00E64BA7">
            <w:pPr>
              <w:autoSpaceDE w:val="0"/>
              <w:autoSpaceDN w:val="0"/>
              <w:adjustRightInd w:val="0"/>
              <w:rPr>
                <w:rFonts w:ascii="Arial" w:hAnsi="Arial" w:cs="Arial"/>
                <w:sz w:val="16"/>
                <w:szCs w:val="16"/>
              </w:rPr>
            </w:pPr>
          </w:p>
        </w:tc>
        <w:tc>
          <w:tcPr>
            <w:tcW w:w="8809" w:type="dxa"/>
            <w:gridSpan w:val="7"/>
            <w:tcBorders>
              <w:left w:val="single" w:sz="6" w:space="0" w:color="auto"/>
              <w:right w:val="single" w:sz="6" w:space="0" w:color="auto"/>
            </w:tcBorders>
            <w:shd w:val="clear" w:color="auto" w:fill="FFFFFF"/>
          </w:tcPr>
          <w:p w14:paraId="758B8E2F" w14:textId="0C5B4B8F" w:rsidR="005D62F8"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Cechy zabudowy i zagospodarowania terenu:</w:t>
            </w:r>
          </w:p>
        </w:tc>
      </w:tr>
      <w:tr w:rsidR="00483F84" w:rsidRPr="00651965" w14:paraId="5EAF67C1" w14:textId="17E8D697"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2F4A53E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1810BD2"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gabaryty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8B7BA0B" w14:textId="0B82B15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szerokość elewacji frontowej - max.35,0.m dla budynku mieszkalnego, 90,0 m dla budynku</w:t>
            </w:r>
            <w:r>
              <w:rPr>
                <w:rFonts w:ascii="Arial" w:hAnsi="Arial" w:cs="Arial"/>
                <w:sz w:val="16"/>
                <w:szCs w:val="16"/>
              </w:rPr>
              <w:t xml:space="preserve"> </w:t>
            </w:r>
            <w:r w:rsidRPr="00833633">
              <w:rPr>
                <w:rFonts w:ascii="Arial" w:hAnsi="Arial" w:cs="Arial"/>
                <w:sz w:val="16"/>
                <w:szCs w:val="16"/>
              </w:rPr>
              <w:t>handlowo-usługowo-biurowego</w:t>
            </w:r>
          </w:p>
          <w:p w14:paraId="2B68FD28" w14:textId="7777777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wysokość gzymsu - max. 10,5 m p.p.t.</w:t>
            </w:r>
          </w:p>
          <w:p w14:paraId="75C4B41B" w14:textId="7777777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wysokość kalenicy - max. 14,0 m p.p.t.</w:t>
            </w:r>
          </w:p>
          <w:p w14:paraId="5A7D175A" w14:textId="120738D4" w:rsidR="00483F84" w:rsidRPr="005D62F8"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geometria dachu - dach spadzisty 20-30°, (± 10%)</w:t>
            </w:r>
          </w:p>
        </w:tc>
      </w:tr>
      <w:tr w:rsidR="00483F84" w:rsidRPr="00651965" w14:paraId="7535367A" w14:textId="0BF5AFE4"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0A2C499B"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01087C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forma architektoniczna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B696949" w14:textId="6B978B34" w:rsidR="00483F84" w:rsidRPr="005D62F8" w:rsidRDefault="008C78A6"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17F52FD" w14:textId="45F8FCD8"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1577E31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34F3A60"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usytuowanie linii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C08D6E3" w14:textId="2A02235D" w:rsidR="00483F84" w:rsidRPr="005D62F8" w:rsidRDefault="003E1B19" w:rsidP="003E1B19">
            <w:pPr>
              <w:shd w:val="clear" w:color="auto" w:fill="FFFFFF"/>
              <w:spacing w:before="30" w:line="270" w:lineRule="exact"/>
              <w:rPr>
                <w:rFonts w:ascii="Arial" w:hAnsi="Arial" w:cs="Arial"/>
                <w:sz w:val="16"/>
                <w:szCs w:val="16"/>
              </w:rPr>
            </w:pPr>
            <w:r w:rsidRPr="003E1B19">
              <w:rPr>
                <w:rFonts w:ascii="Arial" w:hAnsi="Arial" w:cs="Arial"/>
                <w:sz w:val="16"/>
                <w:szCs w:val="16"/>
              </w:rPr>
              <w:t>Linię zabudowy ustala się na podstawie §4 ust.4 rozporządzenie Ministra Infrastruktury z dnia</w:t>
            </w:r>
            <w:r w:rsidR="008055FF">
              <w:rPr>
                <w:rFonts w:ascii="Arial" w:hAnsi="Arial" w:cs="Arial"/>
                <w:sz w:val="16"/>
                <w:szCs w:val="16"/>
              </w:rPr>
              <w:t xml:space="preserve"> </w:t>
            </w:r>
            <w:r w:rsidRPr="003E1B19">
              <w:rPr>
                <w:rFonts w:ascii="Arial" w:hAnsi="Arial" w:cs="Arial"/>
                <w:sz w:val="16"/>
                <w:szCs w:val="16"/>
              </w:rPr>
              <w:t>26.08.2003г. (Dz. U. Nr 164, poz.1588)</w:t>
            </w:r>
          </w:p>
        </w:tc>
      </w:tr>
      <w:tr w:rsidR="00483F84" w:rsidRPr="00651965" w14:paraId="03FBA43D" w14:textId="7A28BC4C"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0C9F6CC9"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B1D095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intensywność wykorzystania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7CC96F0" w14:textId="1A163D11" w:rsidR="00483F84" w:rsidRPr="005D62F8" w:rsidRDefault="00BF14B1" w:rsidP="00E64BA7">
            <w:pPr>
              <w:shd w:val="clear" w:color="auto" w:fill="FFFFFF"/>
              <w:spacing w:before="30" w:line="270" w:lineRule="exact"/>
              <w:rPr>
                <w:rFonts w:ascii="Arial" w:hAnsi="Arial" w:cs="Arial"/>
                <w:sz w:val="16"/>
                <w:szCs w:val="16"/>
              </w:rPr>
            </w:pPr>
            <w:r w:rsidRPr="00BF14B1">
              <w:rPr>
                <w:rFonts w:ascii="Arial" w:hAnsi="Arial" w:cs="Arial"/>
                <w:sz w:val="16"/>
                <w:szCs w:val="16"/>
              </w:rPr>
              <w:t>wielkość powierzchni zabudowanej i utwardzonej działki - maх. 60%</w:t>
            </w:r>
          </w:p>
        </w:tc>
      </w:tr>
      <w:tr w:rsidR="00483F84" w:rsidRPr="00651965" w14:paraId="534D7CFD" w14:textId="4EC73B3F"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67D8635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3670C3D"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ochrony środowiska i zdrowia ludzi, przyrody i krajobrazu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6E02BC7"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musi być zgodny z rozporządzeniem Ministra Infrastruktury w sprawie warunków technicznych, jakim powinny odpowiadać budynki i ich usytuowanie -(Dz. U. Nr 75, poz.690 z dnia 15 czerwca 2002r., z późn. zmian.).</w:t>
            </w:r>
          </w:p>
          <w:p w14:paraId="70FC4EBA"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Dokumentacja powinna być zgodna z obowiązującymi przepisami ustawy z dnia 7 lipca 1994г. - Prawo budowlane (tekst jednolity: Dz. U. z 2000r.., nr 106, poz.1126, z późn. zm.)</w:t>
            </w:r>
          </w:p>
          <w:p w14:paraId="1A6522D2"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(4 egz.) musi spełniać wymagania określone w rozporządzeniu Ministra Infrastruktury z dnia 3 lipca 2003 r. w sprawie szczegółowego zakresu i formy projektu budowlanego (Dz. U. Nr 120, poz.1133 z późn. zmian.).</w:t>
            </w:r>
          </w:p>
          <w:p w14:paraId="34F57F79"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zagospodarowania terenu należy sporządzić na kopii aktualnej mapy zasadniczej lub na mapie jednostkowej przyjętej do powiatowego zasobu geodezyjnego i kartograficznego - rozporządzenie Ministra Gospodarki Przestrzennej i Budownictwa z 21 lutego 1995 r. w sprawie rodzaju i zakresu opracowań geodezyjno - kartograficznych oraz czynności geodezyjnych obowiązujących w budownictwie (Dz. U. Nr 25, poz.133). Treść mapy do celów projektowych zgodnie z ww. rozporządzeniem. Projekt zagospodarowania terenu winien uwzględniać inwentaryzację zieleni. W przypadku konieczności wycinki istniejących drzew nie owocowych należy uzyskać zgodę Inspektora d/s Ochrony Środowiska tut. Urzędu.</w:t>
            </w:r>
          </w:p>
          <w:p w14:paraId="49280CBD"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Projektowany obiekt musi odpowiadać warunkom określonym w rozporządzeniu Ministra Spraw Wewnętrznych i Administracji, z dnia 16 czerwca 2003r., w sprawie ochrony przeciwpożarowej budynków, innych obiektów budowlanych i terenów (Dz. U. Nr 121, poz.1138).</w:t>
            </w:r>
          </w:p>
          <w:p w14:paraId="207D88F3"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Szczególowe warunki fundamentowania i podpiwniczenia projektowanych obiektów budowlanych winny być zgodne z przepisami rozporządzenia Ministra Spraw Wewnętrznych i Administracji z dnia 24 września 1998r. w sprawie ustalenia geotechnicżnych warunków posadowienia obiektów budowlanych (Dz. U. nr 126, poz.839).</w:t>
            </w:r>
          </w:p>
          <w:p w14:paraId="0AFBA766"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W przypadku kolizji projektowanej zabudowy z istniejącą infrastrukturą należy uzyskać uzgodnienie przełożenia sieci w odpowiedniej jednostce specjalistycznej.</w:t>
            </w:r>
          </w:p>
          <w:p w14:paraId="7351B4B7"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Linię zabudowy ustala się na podstawie §4 ust.4 rozporządzenie Ministra Infrastruktury z dnia 26.08.2003г. (Dz. U. Nr 164, poz.1588) - zgodnie z załącznikiem mapowym nr 1.</w:t>
            </w:r>
          </w:p>
          <w:p w14:paraId="208EC752"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obiektu uzgodnić z Powiatowym Inspektorem Sanitarnym w Pruszkowie, ul. Lączniczek AK 7 lub uzyskać uzgodnienie rzeczoznawcy ds. sanitarnych.</w:t>
            </w:r>
          </w:p>
          <w:p w14:paraId="4C38B35B" w14:textId="20814B90" w:rsidR="00483F84" w:rsidRPr="005D62F8"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należy uzgodnić z rzeczoznawcą ds. p. poż., bhp i pip.</w:t>
            </w:r>
          </w:p>
        </w:tc>
      </w:tr>
      <w:tr w:rsidR="00483F84" w:rsidRPr="00651965" w14:paraId="15DE030E" w14:textId="3645913C"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5EC0E76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FB24A6D" w14:textId="34B36778" w:rsidR="00C82AAA" w:rsidRPr="005D62F8" w:rsidRDefault="00C82AAA" w:rsidP="00E64BA7">
            <w:pPr>
              <w:shd w:val="clear" w:color="auto" w:fill="FFFFFF"/>
              <w:spacing w:before="30"/>
              <w:rPr>
                <w:rFonts w:ascii="Arial" w:hAnsi="Arial" w:cs="Arial"/>
                <w:sz w:val="16"/>
                <w:szCs w:val="16"/>
              </w:rPr>
            </w:pPr>
            <w:r w:rsidRPr="00C82AAA">
              <w:rPr>
                <w:rFonts w:ascii="Arial" w:hAnsi="Arial" w:cs="Arial"/>
                <w:sz w:val="16"/>
                <w:szCs w:val="16"/>
              </w:rPr>
              <w:t>warunki ochrony dziedzictwa kulturowego i zabytków oraz dóbr kultury współczesnej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5E18935" w14:textId="178ADBFA" w:rsidR="00483F84" w:rsidRPr="005D62F8" w:rsidRDefault="00C82AAA" w:rsidP="003B3D45">
            <w:pPr>
              <w:autoSpaceDE w:val="0"/>
              <w:autoSpaceDN w:val="0"/>
              <w:adjustRightInd w:val="0"/>
              <w:rPr>
                <w:rFonts w:ascii="Arial" w:hAnsi="Arial" w:cs="Arial"/>
                <w:sz w:val="16"/>
                <w:szCs w:val="16"/>
              </w:rPr>
            </w:pPr>
            <w:r>
              <w:rPr>
                <w:rFonts w:ascii="Arial" w:hAnsi="Arial" w:cs="Arial"/>
                <w:sz w:val="16"/>
                <w:szCs w:val="16"/>
              </w:rPr>
              <w:t>j.w.</w:t>
            </w:r>
          </w:p>
        </w:tc>
      </w:tr>
      <w:tr w:rsidR="00483F84" w:rsidRPr="00651965" w14:paraId="6736EBDB" w14:textId="58598AFF"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0127E032"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54410F3"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wymagania dotyczące zabudowy i zagospodarowania</w:t>
            </w:r>
          </w:p>
          <w:p w14:paraId="4F4B2F3D"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terenu położonego na obszarach</w:t>
            </w:r>
          </w:p>
          <w:p w14:paraId="71D082CD" w14:textId="126025D5" w:rsidR="00483F84" w:rsidRPr="005D62F8"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szczególnego zagrożenia powodzią</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E36432E" w14:textId="025D31A9" w:rsidR="00483F84" w:rsidRPr="005D62F8" w:rsidRDefault="00C82AAA" w:rsidP="00E64BA7">
            <w:pPr>
              <w:autoSpaceDE w:val="0"/>
              <w:autoSpaceDN w:val="0"/>
              <w:adjustRightInd w:val="0"/>
              <w:rPr>
                <w:rFonts w:ascii="Arial" w:hAnsi="Arial" w:cs="Arial"/>
                <w:sz w:val="16"/>
                <w:szCs w:val="16"/>
              </w:rPr>
            </w:pPr>
            <w:r w:rsidRPr="00C82AAA">
              <w:rPr>
                <w:rFonts w:ascii="Arial" w:hAnsi="Arial" w:cs="Arial"/>
                <w:sz w:val="16"/>
                <w:szCs w:val="16"/>
              </w:rPr>
              <w:t>Brak</w:t>
            </w:r>
          </w:p>
        </w:tc>
      </w:tr>
      <w:tr w:rsidR="00483F84" w:rsidRPr="00651965" w14:paraId="646F7181" w14:textId="02BC4728"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41031FD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4AFB996" w14:textId="7334B1D4"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ochrony innych</w:t>
            </w:r>
            <w:r w:rsidR="005D62F8">
              <w:rPr>
                <w:rFonts w:ascii="Arial" w:hAnsi="Arial" w:cs="Arial"/>
                <w:sz w:val="16"/>
                <w:szCs w:val="16"/>
              </w:rPr>
              <w:t xml:space="preserve"> </w:t>
            </w:r>
            <w:r w:rsidRPr="005D62F8">
              <w:rPr>
                <w:rFonts w:ascii="Arial" w:hAnsi="Arial" w:cs="Arial"/>
                <w:sz w:val="16"/>
                <w:szCs w:val="16"/>
              </w:rPr>
              <w:t>terenów lub obiektów podlegających</w:t>
            </w:r>
            <w:r w:rsidR="005D62F8">
              <w:rPr>
                <w:rFonts w:ascii="Arial" w:hAnsi="Arial" w:cs="Arial"/>
                <w:sz w:val="16"/>
                <w:szCs w:val="16"/>
              </w:rPr>
              <w:t xml:space="preserve"> </w:t>
            </w:r>
            <w:r w:rsidRPr="005D62F8">
              <w:rPr>
                <w:rFonts w:ascii="Arial" w:hAnsi="Arial" w:cs="Arial"/>
                <w:sz w:val="16"/>
                <w:szCs w:val="16"/>
              </w:rPr>
              <w:t>ochronie na podstawie przepisów odrębnych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C027E5C" w14:textId="17BCC644" w:rsidR="00483F84" w:rsidRPr="005D62F8" w:rsidRDefault="00C82AAA" w:rsidP="00E64BA7">
            <w:pPr>
              <w:autoSpaceDE w:val="0"/>
              <w:autoSpaceDN w:val="0"/>
              <w:adjustRightInd w:val="0"/>
              <w:rPr>
                <w:rFonts w:ascii="Arial" w:hAnsi="Arial" w:cs="Arial"/>
                <w:sz w:val="16"/>
                <w:szCs w:val="16"/>
              </w:rPr>
            </w:pPr>
            <w:r>
              <w:rPr>
                <w:rFonts w:ascii="Arial" w:hAnsi="Arial" w:cs="Arial"/>
                <w:sz w:val="16"/>
                <w:szCs w:val="16"/>
              </w:rPr>
              <w:t>Brak</w:t>
            </w:r>
          </w:p>
        </w:tc>
      </w:tr>
      <w:tr w:rsidR="00483F84" w:rsidRPr="00651965" w14:paraId="10F918C1" w14:textId="56B64512"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22623CAE"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3E8B1C9" w14:textId="05950EDB"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r w:rsidR="005D62F8">
              <w:rPr>
                <w:rFonts w:ascii="Arial" w:hAnsi="Arial" w:cs="Arial"/>
                <w:sz w:val="16"/>
                <w:szCs w:val="16"/>
              </w:rPr>
              <w:t xml:space="preserve"> </w:t>
            </w:r>
            <w:r w:rsidRPr="005D62F8">
              <w:rPr>
                <w:rFonts w:ascii="Arial" w:hAnsi="Arial" w:cs="Arial"/>
                <w:sz w:val="16"/>
                <w:szCs w:val="16"/>
              </w:rPr>
              <w:t>w zakresie komunikacji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984B679" w14:textId="4F86AEFE" w:rsidR="00483F84" w:rsidRPr="005D62F8" w:rsidRDefault="00F12267" w:rsidP="00F12267">
            <w:pPr>
              <w:autoSpaceDE w:val="0"/>
              <w:autoSpaceDN w:val="0"/>
              <w:adjustRightInd w:val="0"/>
              <w:rPr>
                <w:rFonts w:ascii="Arial" w:hAnsi="Arial" w:cs="Arial"/>
                <w:sz w:val="16"/>
                <w:szCs w:val="16"/>
              </w:rPr>
            </w:pPr>
            <w:r w:rsidRPr="00F12267">
              <w:rPr>
                <w:rFonts w:ascii="Arial" w:hAnsi="Arial" w:cs="Arial"/>
                <w:sz w:val="16"/>
                <w:szCs w:val="16"/>
              </w:rPr>
              <w:t>Podłączenie do miejskiej sieci wodno-kanalizacyjnej.</w:t>
            </w:r>
            <w:r w:rsidR="00A70D62">
              <w:rPr>
                <w:rFonts w:ascii="Arial" w:hAnsi="Arial" w:cs="Arial"/>
                <w:sz w:val="16"/>
                <w:szCs w:val="16"/>
              </w:rPr>
              <w:t xml:space="preserve"> </w:t>
            </w:r>
            <w:r w:rsidRPr="00F12267">
              <w:rPr>
                <w:rFonts w:ascii="Arial" w:hAnsi="Arial" w:cs="Arial"/>
                <w:sz w:val="16"/>
                <w:szCs w:val="16"/>
              </w:rPr>
              <w:t>Składowanie odpadków stałych w wyznaczonym miejscu (osłona śmietnikowa).</w:t>
            </w:r>
            <w:r w:rsidR="00A70D62">
              <w:rPr>
                <w:rFonts w:ascii="Arial" w:hAnsi="Arial" w:cs="Arial"/>
                <w:sz w:val="16"/>
                <w:szCs w:val="16"/>
              </w:rPr>
              <w:t xml:space="preserve"> </w:t>
            </w:r>
            <w:r w:rsidRPr="00F12267">
              <w:rPr>
                <w:rFonts w:ascii="Arial" w:hAnsi="Arial" w:cs="Arial"/>
                <w:sz w:val="16"/>
                <w:szCs w:val="16"/>
              </w:rPr>
              <w:t>Odprowadzenie wód opadowych na własny teren.</w:t>
            </w:r>
            <w:r w:rsidR="00A70D62">
              <w:rPr>
                <w:rFonts w:ascii="Arial" w:hAnsi="Arial" w:cs="Arial"/>
                <w:sz w:val="16"/>
                <w:szCs w:val="16"/>
              </w:rPr>
              <w:t xml:space="preserve"> </w:t>
            </w:r>
            <w:r w:rsidRPr="00F12267">
              <w:rPr>
                <w:rFonts w:ascii="Arial" w:hAnsi="Arial" w:cs="Arial"/>
                <w:sz w:val="16"/>
                <w:szCs w:val="16"/>
              </w:rPr>
              <w:t>Działka posiada dojście i dojazd do drogi publicznej - ul. Sportowa.</w:t>
            </w:r>
            <w:r w:rsidR="00A70D62">
              <w:rPr>
                <w:rFonts w:ascii="Arial" w:hAnsi="Arial" w:cs="Arial"/>
                <w:sz w:val="16"/>
                <w:szCs w:val="16"/>
              </w:rPr>
              <w:t xml:space="preserve"> </w:t>
            </w:r>
            <w:r w:rsidRPr="00F12267">
              <w:rPr>
                <w:rFonts w:ascii="Arial" w:hAnsi="Arial" w:cs="Arial"/>
                <w:sz w:val="16"/>
                <w:szCs w:val="16"/>
              </w:rPr>
              <w:t>Należy uzgodnić z zarządcą drogi wjazd na działkę.</w:t>
            </w:r>
            <w:r w:rsidR="00A70D62">
              <w:rPr>
                <w:rFonts w:ascii="Arial" w:hAnsi="Arial" w:cs="Arial"/>
                <w:sz w:val="16"/>
                <w:szCs w:val="16"/>
              </w:rPr>
              <w:t xml:space="preserve"> </w:t>
            </w:r>
            <w:r w:rsidRPr="00F12267">
              <w:rPr>
                <w:rFonts w:ascii="Arial" w:hAnsi="Arial" w:cs="Arial"/>
                <w:sz w:val="16"/>
                <w:szCs w:val="16"/>
              </w:rPr>
              <w:t>Projekt obslugi komunikacyjnej osiedla należy uzgodnić ze Starostwem Powiatowym w</w:t>
            </w:r>
            <w:r w:rsidR="00A70D62">
              <w:rPr>
                <w:rFonts w:ascii="Arial" w:hAnsi="Arial" w:cs="Arial"/>
                <w:sz w:val="16"/>
                <w:szCs w:val="16"/>
              </w:rPr>
              <w:t xml:space="preserve"> </w:t>
            </w:r>
            <w:r w:rsidRPr="00F12267">
              <w:rPr>
                <w:rFonts w:ascii="Arial" w:hAnsi="Arial" w:cs="Arial"/>
                <w:sz w:val="16"/>
                <w:szCs w:val="16"/>
              </w:rPr>
              <w:t>Pruszkowie.</w:t>
            </w:r>
            <w:r w:rsidR="00A70D62">
              <w:rPr>
                <w:rFonts w:ascii="Arial" w:hAnsi="Arial" w:cs="Arial"/>
                <w:sz w:val="16"/>
                <w:szCs w:val="16"/>
              </w:rPr>
              <w:t xml:space="preserve"> </w:t>
            </w:r>
            <w:r w:rsidRPr="00F12267">
              <w:rPr>
                <w:rFonts w:ascii="Arial" w:hAnsi="Arial" w:cs="Arial"/>
                <w:sz w:val="16"/>
                <w:szCs w:val="16"/>
              </w:rPr>
              <w:t>Należy zapewnić miejsca postojowe na własnej działce wg wskaźnika - budynek mieszkalny</w:t>
            </w:r>
            <w:r w:rsidR="00A70D62">
              <w:rPr>
                <w:rFonts w:ascii="Arial" w:hAnsi="Arial" w:cs="Arial"/>
                <w:sz w:val="16"/>
                <w:szCs w:val="16"/>
              </w:rPr>
              <w:t xml:space="preserve"> </w:t>
            </w:r>
            <w:r w:rsidRPr="00F12267">
              <w:rPr>
                <w:rFonts w:ascii="Arial" w:hAnsi="Arial" w:cs="Arial"/>
                <w:sz w:val="16"/>
                <w:szCs w:val="16"/>
              </w:rPr>
              <w:t>wielorodzinny 1/lokal pismo z dnia 28.02.1996r. Kmv/55/1107/329/96 Wydział Komunikacji</w:t>
            </w:r>
            <w:r w:rsidR="00A70D62">
              <w:rPr>
                <w:rFonts w:ascii="Arial" w:hAnsi="Arial" w:cs="Arial"/>
                <w:sz w:val="16"/>
                <w:szCs w:val="16"/>
              </w:rPr>
              <w:t xml:space="preserve"> </w:t>
            </w:r>
            <w:r w:rsidRPr="00F12267">
              <w:rPr>
                <w:rFonts w:ascii="Arial" w:hAnsi="Arial" w:cs="Arial"/>
                <w:sz w:val="16"/>
                <w:szCs w:val="16"/>
              </w:rPr>
              <w:t>Urzędu Wojewódzkiego w Warszawie oraz wg wskaźnika 20-40/1000 m² powierzchni ushugowohandlowej (min.3-4 miejsca na sklep).</w:t>
            </w:r>
          </w:p>
        </w:tc>
      </w:tr>
      <w:tr w:rsidR="00483F84" w:rsidRPr="00651965" w14:paraId="7A37672B" w14:textId="6358FC92" w:rsidTr="00D86682">
        <w:trPr>
          <w:gridAfter w:val="2"/>
          <w:wAfter w:w="985" w:type="dxa"/>
          <w:trHeight w:val="433"/>
        </w:trPr>
        <w:tc>
          <w:tcPr>
            <w:tcW w:w="1738" w:type="dxa"/>
            <w:gridSpan w:val="2"/>
            <w:vMerge/>
            <w:tcBorders>
              <w:left w:val="single" w:sz="6" w:space="0" w:color="auto"/>
              <w:bottom w:val="single" w:sz="6" w:space="0" w:color="auto"/>
              <w:right w:val="single" w:sz="6" w:space="0" w:color="auto"/>
            </w:tcBorders>
            <w:shd w:val="clear" w:color="auto" w:fill="E0E0E0"/>
          </w:tcPr>
          <w:p w14:paraId="3F376873"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C7EDED6" w14:textId="24B6485D"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i szczegółowe zasady</w:t>
            </w:r>
            <w:r w:rsidR="005D62F8">
              <w:rPr>
                <w:rFonts w:ascii="Arial" w:hAnsi="Arial" w:cs="Arial"/>
                <w:sz w:val="16"/>
                <w:szCs w:val="16"/>
              </w:rPr>
              <w:t xml:space="preserve"> </w:t>
            </w:r>
            <w:r w:rsidRPr="005D62F8">
              <w:rPr>
                <w:rFonts w:ascii="Arial" w:hAnsi="Arial" w:cs="Arial"/>
                <w:sz w:val="16"/>
                <w:szCs w:val="16"/>
              </w:rPr>
              <w:t>obsługi</w:t>
            </w:r>
            <w:r w:rsidR="005D62F8">
              <w:rPr>
                <w:rFonts w:ascii="Arial" w:hAnsi="Arial" w:cs="Arial"/>
                <w:sz w:val="16"/>
                <w:szCs w:val="16"/>
              </w:rPr>
              <w:t xml:space="preserve"> </w:t>
            </w:r>
            <w:r w:rsidRPr="005D62F8">
              <w:rPr>
                <w:rFonts w:ascii="Arial" w:hAnsi="Arial" w:cs="Arial"/>
                <w:sz w:val="16"/>
                <w:szCs w:val="16"/>
              </w:rPr>
              <w:t>w zakresie infrastruktury technicznej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7DE6B37" w14:textId="3E413515" w:rsidR="00483F84" w:rsidRPr="005D62F8" w:rsidRDefault="00A70D62" w:rsidP="00E64BA7">
            <w:pPr>
              <w:autoSpaceDE w:val="0"/>
              <w:autoSpaceDN w:val="0"/>
              <w:adjustRightInd w:val="0"/>
              <w:rPr>
                <w:rFonts w:ascii="Arial" w:hAnsi="Arial" w:cs="Arial"/>
                <w:sz w:val="16"/>
                <w:szCs w:val="16"/>
              </w:rPr>
            </w:pPr>
            <w:r>
              <w:rPr>
                <w:rFonts w:ascii="Arial" w:hAnsi="Arial" w:cs="Arial"/>
                <w:sz w:val="16"/>
                <w:szCs w:val="16"/>
              </w:rPr>
              <w:t>j.w.</w:t>
            </w:r>
          </w:p>
        </w:tc>
      </w:tr>
      <w:tr w:rsidR="00483F84" w:rsidRPr="00651965" w14:paraId="783BF98F" w14:textId="5AC418B0" w:rsidTr="00D86682">
        <w:trPr>
          <w:gridAfter w:val="2"/>
          <w:wAfter w:w="985" w:type="dxa"/>
          <w:trHeight w:val="88"/>
        </w:trPr>
        <w:tc>
          <w:tcPr>
            <w:tcW w:w="1738" w:type="dxa"/>
            <w:gridSpan w:val="2"/>
            <w:vMerge w:val="restart"/>
            <w:tcBorders>
              <w:left w:val="single" w:sz="6" w:space="0" w:color="auto"/>
              <w:right w:val="single" w:sz="6" w:space="0" w:color="auto"/>
            </w:tcBorders>
            <w:shd w:val="clear" w:color="auto" w:fill="E0E0E0"/>
          </w:tcPr>
          <w:p w14:paraId="3A7DDC0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Informacje dotyczące</w:t>
            </w:r>
          </w:p>
          <w:p w14:paraId="096DBDC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przewidzianych inwestycji</w:t>
            </w:r>
          </w:p>
          <w:p w14:paraId="521528B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 promieniu 1 km od terenu</w:t>
            </w:r>
          </w:p>
          <w:p w14:paraId="10C8F17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objętego przedsięwzięciem</w:t>
            </w:r>
          </w:p>
          <w:p w14:paraId="07E53AE8"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deweloperskim lub zadaniem</w:t>
            </w:r>
          </w:p>
          <w:p w14:paraId="00117861"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inwestycyjnym</w:t>
            </w:r>
            <w:r w:rsidRPr="005D62F8">
              <w:rPr>
                <w:rStyle w:val="Odwoanieprzypisudolnego"/>
                <w:rFonts w:ascii="Arial" w:hAnsi="Arial" w:cs="Arial"/>
                <w:sz w:val="16"/>
                <w:szCs w:val="16"/>
              </w:rPr>
              <w:footnoteReference w:id="5"/>
            </w:r>
            <w:r w:rsidRPr="005D62F8">
              <w:rPr>
                <w:rFonts w:ascii="Arial" w:hAnsi="Arial" w:cs="Arial"/>
                <w:sz w:val="16"/>
                <w:szCs w:val="16"/>
              </w:rPr>
              <w:t>, zawarte w:</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943C72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miejscowych planach zagospodarowania przestrzennego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FF3ED82" w14:textId="18175454"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Zabudowa na działkach znajdujących się w promieniu 1 km od Inwestycji jest określona w MPZP, w których nie znaleziono informacji o przewidzianych inwestycjach innych niż zabudowa wielorodzinna, jednorodzinna, usługowa oraz projektowane drogi gminne.</w:t>
            </w:r>
          </w:p>
        </w:tc>
      </w:tr>
      <w:tr w:rsidR="00483F84" w:rsidRPr="00651965" w14:paraId="7C075B27" w14:textId="3BEB5856"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2FE1DAFC"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69ACF1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studium uwarunkowań i kierunków zagospodarowania przestrzennego gminy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EA8B95A" w14:textId="24C74770"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987F5EB" w14:textId="39DB90E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4140D10B"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EA05FC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decyzjach o warunkach zabudowy i zagospodarowania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753CF21" w14:textId="0AF8053D"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184E135" w14:textId="253E0892"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0FF205E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2DA087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decyzjach o środowiskowych uwarunkowaniach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7DB8BE0" w14:textId="5D573BD7" w:rsidR="00483F84"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Nie dotyczy</w:t>
            </w:r>
          </w:p>
        </w:tc>
      </w:tr>
      <w:tr w:rsidR="00483F84" w:rsidRPr="00651965" w14:paraId="1B079C58" w14:textId="1C91EB1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1C06567"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CFEEE45"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uchwałach o obszarach ograniczonego użytkowania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4F5901A" w14:textId="572C21A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77E8918A" w14:textId="7BA603B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0E05963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75F8E7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miejscowych planach odbudowy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AEA891C" w14:textId="3B87083E" w:rsidR="00483F84"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Nie dotyczy</w:t>
            </w:r>
          </w:p>
        </w:tc>
      </w:tr>
      <w:tr w:rsidR="00483F84" w:rsidRPr="00651965" w14:paraId="534EBEDD" w14:textId="029ABF08"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0244B1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B61002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mapach zagrożenia powodziowego i mapach ryzyka powodziowego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59F50CE" w14:textId="70EC907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 xml:space="preserve">Nie dotyczy </w:t>
            </w:r>
          </w:p>
        </w:tc>
      </w:tr>
      <w:tr w:rsidR="005D62F8" w:rsidRPr="00651965" w14:paraId="28121859" w14:textId="77777777" w:rsidTr="00D86682">
        <w:trPr>
          <w:trHeight w:val="660"/>
        </w:trPr>
        <w:tc>
          <w:tcPr>
            <w:tcW w:w="1738" w:type="dxa"/>
            <w:gridSpan w:val="2"/>
            <w:vMerge/>
            <w:tcBorders>
              <w:left w:val="single" w:sz="6" w:space="0" w:color="auto"/>
              <w:right w:val="single" w:sz="6" w:space="0" w:color="auto"/>
            </w:tcBorders>
            <w:shd w:val="clear" w:color="auto" w:fill="E0E0E0"/>
          </w:tcPr>
          <w:p w14:paraId="0EFD0C37" w14:textId="77777777" w:rsidR="005D62F8" w:rsidRPr="005D62F8" w:rsidRDefault="005D62F8" w:rsidP="00E64BA7">
            <w:pPr>
              <w:autoSpaceDE w:val="0"/>
              <w:autoSpaceDN w:val="0"/>
              <w:adjustRightInd w:val="0"/>
              <w:rPr>
                <w:rFonts w:ascii="Arial" w:hAnsi="Arial" w:cs="Arial"/>
                <w:sz w:val="16"/>
                <w:szCs w:val="16"/>
              </w:rPr>
            </w:pPr>
          </w:p>
        </w:tc>
        <w:tc>
          <w:tcPr>
            <w:tcW w:w="8809" w:type="dxa"/>
            <w:gridSpan w:val="7"/>
            <w:tcBorders>
              <w:left w:val="single" w:sz="6" w:space="0" w:color="auto"/>
              <w:right w:val="single" w:sz="6" w:space="0" w:color="auto"/>
            </w:tcBorders>
            <w:shd w:val="clear" w:color="auto" w:fill="FFFFFF"/>
          </w:tcPr>
          <w:p w14:paraId="1CCA4AFC" w14:textId="4BEB9979"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Ustalenia decyzji w zakresie rozmieszczenia inwestycji celu publicznego, mogące</w:t>
            </w:r>
          </w:p>
          <w:p w14:paraId="310CA40B" w14:textId="77777777"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 xml:space="preserve">mieć znaczenie dla terenu objętego przedsięwzięciem deweloperskim lub zadaniem </w:t>
            </w:r>
          </w:p>
          <w:p w14:paraId="17AB7772" w14:textId="7070C398"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inwestycyjnym:</w:t>
            </w:r>
          </w:p>
        </w:tc>
      </w:tr>
      <w:tr w:rsidR="00483F84" w:rsidRPr="00651965" w14:paraId="1ADEF669" w14:textId="41595AE0"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593CD03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D0BDB0B"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 inwestycji drogowej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C000A7C" w14:textId="3844CF29"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2F5393C1" w14:textId="489EF8FC"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769FE392"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EEA588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linii kolejowej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5C2AF65" w14:textId="05703E72"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08C7619B" w14:textId="68CF72FB"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4582310"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445EF6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w:t>
            </w:r>
          </w:p>
          <w:p w14:paraId="79FD62E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w zakresie lotniska użytku publicznego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97AF759" w14:textId="15D7880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410697B0" w14:textId="7D700E4F"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63F8213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11E433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pozwoleniu na realizację inwestycji w zakresie budowli przeciwpowodziowych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EE1EC00" w14:textId="242D9AB5"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6DDF721A" w14:textId="4C27AD37"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4F5FF93"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C5A6C9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inwestycji</w:t>
            </w:r>
          </w:p>
          <w:p w14:paraId="1403B911"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 zakresie budowy obiektu energetyki jądrowej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92D026E" w14:textId="53D445C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82F53F8" w14:textId="3EC2FB92"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02940B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9A55EB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strategicznej inwestycji w zakresie sieci przesyłowej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939E010" w14:textId="1019C861"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4B6E974D" w14:textId="1C559F5B"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6AB5217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1D2B4CB"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regionalnej sieci szerokopasmowej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BCF1BDC" w14:textId="70996220"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6DB94A21" w14:textId="736C8A6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6CAF50B8"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CB88454"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inwestycji w zakresie Centralnego Portu Komunikacyjnego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07910D" w14:textId="4B87CC74"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7D0C46B6" w14:textId="0B547991"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785DB5FE"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E1BC19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w:t>
            </w:r>
          </w:p>
          <w:p w14:paraId="49DEA27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w zakresie infrastruktury dostępowej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2C85AFC" w14:textId="40F20032"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7D2CA06" w14:textId="1B574EF0" w:rsidTr="00D86682">
        <w:trPr>
          <w:gridAfter w:val="2"/>
          <w:wAfter w:w="985" w:type="dxa"/>
          <w:trHeight w:val="76"/>
        </w:trPr>
        <w:tc>
          <w:tcPr>
            <w:tcW w:w="1738" w:type="dxa"/>
            <w:gridSpan w:val="2"/>
            <w:vMerge/>
            <w:tcBorders>
              <w:left w:val="single" w:sz="6" w:space="0" w:color="auto"/>
              <w:bottom w:val="single" w:sz="6" w:space="0" w:color="auto"/>
              <w:right w:val="single" w:sz="6" w:space="0" w:color="auto"/>
            </w:tcBorders>
            <w:shd w:val="clear" w:color="auto" w:fill="E0E0E0"/>
          </w:tcPr>
          <w:p w14:paraId="5B01A1E3"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8AC5F59"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strategicznej inwestycji w sektorze naftowym</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F7C1B69" w14:textId="4CECA4E1"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C82AAA" w:rsidRPr="00651965" w14:paraId="42F10E46" w14:textId="77777777" w:rsidTr="00D86682">
        <w:trPr>
          <w:gridAfter w:val="2"/>
          <w:wAfter w:w="985" w:type="dxa"/>
          <w:trHeight w:val="76"/>
        </w:trPr>
        <w:tc>
          <w:tcPr>
            <w:tcW w:w="1738" w:type="dxa"/>
            <w:gridSpan w:val="2"/>
            <w:tcBorders>
              <w:left w:val="single" w:sz="6" w:space="0" w:color="auto"/>
              <w:bottom w:val="single" w:sz="6" w:space="0" w:color="auto"/>
              <w:right w:val="single" w:sz="6" w:space="0" w:color="auto"/>
            </w:tcBorders>
            <w:shd w:val="clear" w:color="auto" w:fill="E0E0E0"/>
          </w:tcPr>
          <w:p w14:paraId="614C8ACA" w14:textId="77777777" w:rsidR="00C82AAA" w:rsidRDefault="00C82AAA" w:rsidP="00E64BA7">
            <w:pPr>
              <w:autoSpaceDE w:val="0"/>
              <w:autoSpaceDN w:val="0"/>
              <w:adjustRightInd w:val="0"/>
              <w:rPr>
                <w:rFonts w:ascii="Arial" w:hAnsi="Arial" w:cs="Arial"/>
                <w:sz w:val="16"/>
                <w:szCs w:val="16"/>
              </w:rPr>
            </w:pPr>
          </w:p>
          <w:p w14:paraId="403F57C1" w14:textId="77777777" w:rsidR="00C82AAA" w:rsidRDefault="00C82AAA" w:rsidP="00E64BA7">
            <w:pPr>
              <w:autoSpaceDE w:val="0"/>
              <w:autoSpaceDN w:val="0"/>
              <w:adjustRightInd w:val="0"/>
              <w:rPr>
                <w:rFonts w:ascii="Arial" w:hAnsi="Arial" w:cs="Arial"/>
                <w:sz w:val="16"/>
                <w:szCs w:val="16"/>
              </w:rPr>
            </w:pPr>
          </w:p>
          <w:p w14:paraId="619C6B34" w14:textId="77777777" w:rsidR="00C82AAA" w:rsidRPr="005D62F8" w:rsidRDefault="00C82AAA"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8C99C02" w14:textId="77777777" w:rsidR="00C82AAA" w:rsidRPr="005D62F8" w:rsidRDefault="00C82AAA" w:rsidP="00E64BA7">
            <w:pPr>
              <w:autoSpaceDE w:val="0"/>
              <w:autoSpaceDN w:val="0"/>
              <w:adjustRightInd w:val="0"/>
              <w:rPr>
                <w:rFonts w:ascii="Arial" w:hAnsi="Arial" w:cs="Arial"/>
                <w:sz w:val="16"/>
                <w:szCs w:val="16"/>
              </w:rPr>
            </w:pP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972C4B3" w14:textId="77777777" w:rsidR="00C82AAA" w:rsidRPr="005D62F8" w:rsidRDefault="00C82AAA" w:rsidP="00E64BA7">
            <w:pPr>
              <w:autoSpaceDE w:val="0"/>
              <w:autoSpaceDN w:val="0"/>
              <w:adjustRightInd w:val="0"/>
              <w:rPr>
                <w:rFonts w:ascii="Arial" w:hAnsi="Arial" w:cs="Arial"/>
                <w:sz w:val="16"/>
                <w:szCs w:val="16"/>
              </w:rPr>
            </w:pPr>
          </w:p>
        </w:tc>
      </w:tr>
      <w:tr w:rsidR="0099229F" w14:paraId="061CF32F" w14:textId="77777777" w:rsidTr="00D86682">
        <w:trPr>
          <w:trHeight w:val="420"/>
        </w:trPr>
        <w:tc>
          <w:tcPr>
            <w:tcW w:w="100" w:type="dxa"/>
          </w:tcPr>
          <w:p w14:paraId="308D888B" w14:textId="52F18F6D"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0BBF7C4" w14:textId="77777777" w:rsidR="0099229F" w:rsidRDefault="00A63914">
            <w:pPr>
              <w:spacing w:before="80" w:after="10" w:line="260" w:lineRule="auto"/>
              <w:ind w:left="28" w:right="-57"/>
              <w:rPr>
                <w:rFonts w:ascii="Arial" w:eastAsia="Arial" w:hAnsi="Arial" w:cs="Arial"/>
                <w:b/>
                <w:sz w:val="18"/>
                <w:szCs w:val="18"/>
              </w:rPr>
            </w:pPr>
            <w:r>
              <w:rPr>
                <w:rFonts w:ascii="Arial" w:eastAsia="Arial" w:hAnsi="Arial" w:cs="Arial"/>
                <w:b/>
                <w:sz w:val="18"/>
                <w:szCs w:val="18"/>
              </w:rPr>
              <w:t>INFORMACJE DOTYCZĄCE BUDYNKU</w:t>
            </w:r>
          </w:p>
        </w:tc>
      </w:tr>
      <w:tr w:rsidR="0099229F" w14:paraId="452823D5" w14:textId="77777777" w:rsidTr="00D86682">
        <w:trPr>
          <w:trHeight w:val="442"/>
        </w:trPr>
        <w:tc>
          <w:tcPr>
            <w:tcW w:w="100" w:type="dxa"/>
          </w:tcPr>
          <w:p w14:paraId="1FAA0D1F"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9C616D5"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jest pozwolenie na budowę</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F66C88A" w14:textId="4AE87E6F" w:rsidR="0099229F" w:rsidRPr="003B1D47" w:rsidRDefault="00C82AAA" w:rsidP="00580CE2">
            <w:pPr>
              <w:shd w:val="clear" w:color="auto" w:fill="FFFFFF"/>
              <w:spacing w:before="30" w:line="270" w:lineRule="auto"/>
              <w:jc w:val="center"/>
              <w:rPr>
                <w:rFonts w:ascii="Arial" w:eastAsia="Courier New" w:hAnsi="Arial" w:cs="Arial"/>
                <w:sz w:val="16"/>
                <w:szCs w:val="16"/>
              </w:rPr>
            </w:pPr>
            <w:r>
              <w:rPr>
                <w:rFonts w:ascii="Arial" w:eastAsia="Courier New" w:hAnsi="Arial" w:cs="Arial"/>
                <w:sz w:val="16"/>
                <w:szCs w:val="16"/>
              </w:rPr>
              <w:t>t</w:t>
            </w:r>
            <w:r w:rsidR="00580CE2" w:rsidRPr="003B1D47">
              <w:rPr>
                <w:rFonts w:ascii="Arial" w:eastAsia="Courier New" w:hAnsi="Arial" w:cs="Arial"/>
                <w:sz w:val="16"/>
                <w:szCs w:val="16"/>
              </w:rPr>
              <w:t>ak</w:t>
            </w:r>
          </w:p>
        </w:tc>
      </w:tr>
      <w:tr w:rsidR="0099229F" w14:paraId="63485E34" w14:textId="77777777" w:rsidTr="00D86682">
        <w:trPr>
          <w:trHeight w:val="278"/>
        </w:trPr>
        <w:tc>
          <w:tcPr>
            <w:tcW w:w="100" w:type="dxa"/>
          </w:tcPr>
          <w:p w14:paraId="2FF38A15"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D050A17"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pozwolenie na budowę jest ostateczne</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560F29E" w14:textId="359A6DFE" w:rsidR="0099229F" w:rsidRPr="003B1D47" w:rsidRDefault="00C81753">
            <w:pPr>
              <w:shd w:val="clear" w:color="auto" w:fill="FFFFFF"/>
              <w:spacing w:before="30" w:line="270" w:lineRule="auto"/>
              <w:jc w:val="center"/>
              <w:rPr>
                <w:rFonts w:ascii="Arial" w:eastAsia="Courier New" w:hAnsi="Arial" w:cs="Arial"/>
                <w:sz w:val="16"/>
                <w:szCs w:val="16"/>
              </w:rPr>
            </w:pPr>
            <w:r>
              <w:rPr>
                <w:rFonts w:ascii="Arial" w:eastAsia="Courier New" w:hAnsi="Arial" w:cs="Arial"/>
                <w:sz w:val="16"/>
                <w:szCs w:val="16"/>
              </w:rPr>
              <w:t>tak</w:t>
            </w:r>
          </w:p>
        </w:tc>
      </w:tr>
      <w:tr w:rsidR="0099229F" w14:paraId="3E929CC6" w14:textId="77777777" w:rsidTr="00D86682">
        <w:trPr>
          <w:trHeight w:val="369"/>
        </w:trPr>
        <w:tc>
          <w:tcPr>
            <w:tcW w:w="100" w:type="dxa"/>
          </w:tcPr>
          <w:p w14:paraId="6A52E3AE"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8F56E8B"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pozwolenie na budowę jest zaskarżone</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A9E864A" w14:textId="3B2A13D4" w:rsidR="0099229F" w:rsidRPr="003B1D47" w:rsidRDefault="00580CE2">
            <w:pPr>
              <w:shd w:val="clear" w:color="auto" w:fill="FFFFFF"/>
              <w:spacing w:before="30" w:line="270" w:lineRule="auto"/>
              <w:jc w:val="center"/>
              <w:rPr>
                <w:rFonts w:ascii="Arial" w:eastAsia="Courier New" w:hAnsi="Arial" w:cs="Arial"/>
                <w:sz w:val="16"/>
                <w:szCs w:val="16"/>
              </w:rPr>
            </w:pPr>
            <w:r w:rsidRPr="003B1D47">
              <w:rPr>
                <w:rFonts w:ascii="Arial" w:eastAsia="Courier New" w:hAnsi="Arial" w:cs="Arial"/>
                <w:sz w:val="16"/>
                <w:szCs w:val="16"/>
              </w:rPr>
              <w:t>nie</w:t>
            </w:r>
          </w:p>
        </w:tc>
      </w:tr>
      <w:tr w:rsidR="0099229F" w14:paraId="132E7324" w14:textId="77777777" w:rsidTr="00D86682">
        <w:trPr>
          <w:trHeight w:val="643"/>
        </w:trPr>
        <w:tc>
          <w:tcPr>
            <w:tcW w:w="100" w:type="dxa"/>
          </w:tcPr>
          <w:p w14:paraId="1995343E"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C01FFF9"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Nr pozwolenia na budowę oraz nazwa organu, który je wydał</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C5B7F1" w14:textId="76479E4F" w:rsidR="0099229F" w:rsidRDefault="003C47B6" w:rsidP="6D4076E8">
            <w:pPr>
              <w:shd w:val="clear" w:color="auto" w:fill="FFFFFF" w:themeFill="background1"/>
              <w:spacing w:before="30" w:line="270" w:lineRule="auto"/>
              <w:rPr>
                <w:rFonts w:ascii="Arial" w:eastAsia="Arial" w:hAnsi="Arial" w:cs="Arial"/>
                <w:sz w:val="16"/>
                <w:szCs w:val="16"/>
              </w:rPr>
            </w:pPr>
            <w:r w:rsidRPr="6D4076E8">
              <w:rPr>
                <w:rFonts w:ascii="Arial" w:eastAsia="Arial" w:hAnsi="Arial" w:cs="Arial"/>
                <w:sz w:val="16"/>
                <w:szCs w:val="16"/>
              </w:rPr>
              <w:t xml:space="preserve">Decyzja Nr </w:t>
            </w:r>
            <w:r>
              <w:rPr>
                <w:rFonts w:ascii="Arial" w:eastAsia="Arial" w:hAnsi="Arial" w:cs="Arial"/>
                <w:sz w:val="16"/>
                <w:szCs w:val="16"/>
              </w:rPr>
              <w:t>1755</w:t>
            </w:r>
            <w:r w:rsidRPr="6D4076E8">
              <w:rPr>
                <w:rFonts w:ascii="Arial" w:eastAsia="Arial" w:hAnsi="Arial" w:cs="Arial"/>
                <w:sz w:val="16"/>
                <w:szCs w:val="16"/>
              </w:rPr>
              <w:t>/202</w:t>
            </w:r>
            <w:r>
              <w:rPr>
                <w:rFonts w:ascii="Arial" w:eastAsia="Arial" w:hAnsi="Arial" w:cs="Arial"/>
                <w:sz w:val="16"/>
                <w:szCs w:val="16"/>
              </w:rPr>
              <w:t>5</w:t>
            </w:r>
            <w:r w:rsidRPr="6D4076E8">
              <w:rPr>
                <w:rFonts w:ascii="Arial" w:eastAsia="Arial" w:hAnsi="Arial" w:cs="Arial"/>
                <w:sz w:val="16"/>
                <w:szCs w:val="16"/>
              </w:rPr>
              <w:t xml:space="preserve"> z dn. </w:t>
            </w:r>
            <w:r>
              <w:rPr>
                <w:rFonts w:ascii="Arial" w:eastAsia="Arial" w:hAnsi="Arial" w:cs="Arial"/>
                <w:sz w:val="16"/>
                <w:szCs w:val="16"/>
              </w:rPr>
              <w:t>13</w:t>
            </w:r>
            <w:r w:rsidRPr="6D4076E8">
              <w:rPr>
                <w:rFonts w:ascii="Arial" w:eastAsia="Arial" w:hAnsi="Arial" w:cs="Arial"/>
                <w:sz w:val="16"/>
                <w:szCs w:val="16"/>
              </w:rPr>
              <w:t xml:space="preserve"> </w:t>
            </w:r>
            <w:r>
              <w:rPr>
                <w:rFonts w:ascii="Arial" w:eastAsia="Arial" w:hAnsi="Arial" w:cs="Arial"/>
                <w:sz w:val="16"/>
                <w:szCs w:val="16"/>
              </w:rPr>
              <w:t xml:space="preserve">października </w:t>
            </w:r>
            <w:r w:rsidRPr="6D4076E8">
              <w:rPr>
                <w:rFonts w:ascii="Arial" w:eastAsia="Arial" w:hAnsi="Arial" w:cs="Arial"/>
                <w:sz w:val="16"/>
                <w:szCs w:val="16"/>
              </w:rPr>
              <w:t>202</w:t>
            </w:r>
            <w:r>
              <w:rPr>
                <w:rFonts w:ascii="Arial" w:eastAsia="Arial" w:hAnsi="Arial" w:cs="Arial"/>
                <w:sz w:val="16"/>
                <w:szCs w:val="16"/>
              </w:rPr>
              <w:t>5</w:t>
            </w:r>
            <w:r w:rsidRPr="6D4076E8">
              <w:rPr>
                <w:rFonts w:ascii="Arial" w:eastAsia="Arial" w:hAnsi="Arial" w:cs="Arial"/>
                <w:sz w:val="16"/>
                <w:szCs w:val="16"/>
              </w:rPr>
              <w:t xml:space="preserve"> r. wydana przez Starostę </w:t>
            </w:r>
            <w:r>
              <w:rPr>
                <w:rFonts w:ascii="Arial" w:eastAsia="Arial" w:hAnsi="Arial" w:cs="Arial"/>
                <w:sz w:val="16"/>
                <w:szCs w:val="16"/>
              </w:rPr>
              <w:t xml:space="preserve">Pruszkowskiego. Pierwotna decyzja: </w:t>
            </w:r>
            <w:r w:rsidRPr="00ED4304">
              <w:rPr>
                <w:rFonts w:ascii="Arial" w:eastAsia="Arial" w:hAnsi="Arial" w:cs="Arial"/>
                <w:sz w:val="16"/>
                <w:szCs w:val="16"/>
              </w:rPr>
              <w:t>nr 121/B/08 z dnia 14.03.2008 r. znak: WA.7351/B-BK-54/08</w:t>
            </w:r>
            <w:r>
              <w:rPr>
                <w:rFonts w:ascii="Arial" w:eastAsia="Arial" w:hAnsi="Arial" w:cs="Arial"/>
                <w:sz w:val="16"/>
                <w:szCs w:val="16"/>
              </w:rPr>
              <w:t xml:space="preserve">, </w:t>
            </w:r>
            <w:r w:rsidRPr="00ED4304">
              <w:rPr>
                <w:rFonts w:ascii="Arial" w:eastAsia="Arial" w:hAnsi="Arial" w:cs="Arial"/>
                <w:sz w:val="16"/>
                <w:szCs w:val="16"/>
              </w:rPr>
              <w:t>zmienion</w:t>
            </w:r>
            <w:r>
              <w:rPr>
                <w:rFonts w:ascii="Arial" w:eastAsia="Arial" w:hAnsi="Arial" w:cs="Arial"/>
                <w:sz w:val="16"/>
                <w:szCs w:val="16"/>
              </w:rPr>
              <w:t>a</w:t>
            </w:r>
            <w:r w:rsidRPr="00ED4304">
              <w:rPr>
                <w:rFonts w:ascii="Arial" w:eastAsia="Arial" w:hAnsi="Arial" w:cs="Arial"/>
                <w:sz w:val="16"/>
                <w:szCs w:val="16"/>
              </w:rPr>
              <w:t xml:space="preserve"> decyzją nr 107/B/10 z dnia 14.04.2010 r. znak: WA.B.BK.7351-30/10 oraz decyzją nr 54/B/11 z dnia 14.02.2011 r. znak: WA-B-BK.6740.5.2011</w:t>
            </w:r>
            <w:r w:rsidRPr="0005379A">
              <w:rPr>
                <w:rFonts w:ascii="Arial" w:eastAsia="Arial" w:hAnsi="Arial" w:cs="Arial"/>
                <w:sz w:val="16"/>
                <w:szCs w:val="16"/>
              </w:rPr>
              <w:t>, przeniesionej decyzją nr 1989/2022 z dnia 28.11.2022 r. znak: WA.6740.5.100.2022.PB.AD, zmienionej decyzją nr 181/2025 z dnia 06.02.2025 r. znak: WA.6740.1.1052.2024.BK.AB, której wygaśnięcie stwierdzono w dniu 10.07.2025 r. decyzją nr 1127/2025 znak: WA.6740.7.315.2025.SP.AB</w:t>
            </w:r>
          </w:p>
        </w:tc>
      </w:tr>
      <w:tr w:rsidR="0099229F" w14:paraId="219A528A" w14:textId="77777777" w:rsidTr="00D86682">
        <w:trPr>
          <w:trHeight w:val="643"/>
        </w:trPr>
        <w:tc>
          <w:tcPr>
            <w:tcW w:w="100" w:type="dxa"/>
          </w:tcPr>
          <w:p w14:paraId="7803F6B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B1C544C"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Planowany termin rozpoczęcia i zakończenia prac budowlanych</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DAB9A9" w14:textId="1653487F" w:rsidR="0099229F" w:rsidRPr="00B7110B" w:rsidRDefault="00A63914" w:rsidP="6D4076E8">
            <w:pPr>
              <w:shd w:val="clear" w:color="auto" w:fill="FFFFFF" w:themeFill="background1"/>
              <w:spacing w:before="30" w:line="270" w:lineRule="auto"/>
              <w:rPr>
                <w:rFonts w:ascii="Arial" w:eastAsia="Arial" w:hAnsi="Arial" w:cs="Arial"/>
                <w:sz w:val="16"/>
                <w:szCs w:val="16"/>
              </w:rPr>
            </w:pPr>
            <w:r w:rsidRPr="6D4076E8">
              <w:rPr>
                <w:rFonts w:ascii="Arial" w:eastAsia="Arial" w:hAnsi="Arial" w:cs="Arial"/>
                <w:sz w:val="16"/>
                <w:szCs w:val="16"/>
              </w:rPr>
              <w:t xml:space="preserve">Rozpoczęcie: </w:t>
            </w:r>
            <w:r w:rsidR="00ED4304" w:rsidRPr="00B7110B">
              <w:rPr>
                <w:rFonts w:ascii="Arial" w:eastAsia="Arial" w:hAnsi="Arial" w:cs="Arial"/>
                <w:sz w:val="16"/>
                <w:szCs w:val="16"/>
              </w:rPr>
              <w:t xml:space="preserve">01 </w:t>
            </w:r>
            <w:r w:rsidR="00C8006A">
              <w:rPr>
                <w:rFonts w:ascii="Arial" w:eastAsia="Arial" w:hAnsi="Arial" w:cs="Arial"/>
                <w:sz w:val="16"/>
                <w:szCs w:val="16"/>
              </w:rPr>
              <w:t>lipiec</w:t>
            </w:r>
            <w:r w:rsidR="003B1D66" w:rsidRPr="00B7110B">
              <w:rPr>
                <w:rFonts w:ascii="Arial" w:eastAsia="Arial" w:hAnsi="Arial" w:cs="Arial"/>
                <w:sz w:val="16"/>
                <w:szCs w:val="16"/>
              </w:rPr>
              <w:t xml:space="preserve"> 202</w:t>
            </w:r>
            <w:r w:rsidR="00232A80" w:rsidRPr="00B7110B">
              <w:rPr>
                <w:rFonts w:ascii="Arial" w:eastAsia="Arial" w:hAnsi="Arial" w:cs="Arial"/>
                <w:sz w:val="16"/>
                <w:szCs w:val="16"/>
              </w:rPr>
              <w:t>5</w:t>
            </w:r>
            <w:r w:rsidRPr="00B7110B">
              <w:rPr>
                <w:rFonts w:ascii="Arial" w:eastAsia="Arial" w:hAnsi="Arial" w:cs="Arial"/>
                <w:sz w:val="16"/>
                <w:szCs w:val="16"/>
              </w:rPr>
              <w:t xml:space="preserve"> r.</w:t>
            </w:r>
          </w:p>
          <w:p w14:paraId="1A1137E7" w14:textId="3CD3FA0A" w:rsidR="0099229F" w:rsidRDefault="00A63914" w:rsidP="6D4076E8">
            <w:pPr>
              <w:shd w:val="clear" w:color="auto" w:fill="FFFFFF" w:themeFill="background1"/>
              <w:spacing w:before="30" w:line="270" w:lineRule="auto"/>
              <w:rPr>
                <w:rFonts w:ascii="Arial" w:eastAsia="Arial" w:hAnsi="Arial" w:cs="Arial"/>
                <w:sz w:val="16"/>
                <w:szCs w:val="16"/>
              </w:rPr>
            </w:pPr>
            <w:r w:rsidRPr="00B7110B">
              <w:rPr>
                <w:rFonts w:ascii="Arial" w:eastAsia="Arial" w:hAnsi="Arial" w:cs="Arial"/>
                <w:sz w:val="16"/>
                <w:szCs w:val="16"/>
              </w:rPr>
              <w:t>Zakończenie: 3</w:t>
            </w:r>
            <w:r w:rsidR="00381E5B" w:rsidRPr="00B7110B">
              <w:rPr>
                <w:rFonts w:ascii="Arial" w:eastAsia="Arial" w:hAnsi="Arial" w:cs="Arial"/>
                <w:sz w:val="16"/>
                <w:szCs w:val="16"/>
              </w:rPr>
              <w:t>0</w:t>
            </w:r>
            <w:r w:rsidRPr="00B7110B">
              <w:rPr>
                <w:rFonts w:ascii="Arial" w:eastAsia="Arial" w:hAnsi="Arial" w:cs="Arial"/>
                <w:sz w:val="16"/>
                <w:szCs w:val="16"/>
              </w:rPr>
              <w:t xml:space="preserve"> </w:t>
            </w:r>
            <w:r w:rsidR="00DE3724">
              <w:rPr>
                <w:rFonts w:ascii="Arial" w:eastAsia="Arial" w:hAnsi="Arial" w:cs="Arial"/>
                <w:sz w:val="16"/>
                <w:szCs w:val="16"/>
              </w:rPr>
              <w:t>wrzesień</w:t>
            </w:r>
            <w:r w:rsidR="003B1D66" w:rsidRPr="00B7110B">
              <w:rPr>
                <w:rFonts w:ascii="Arial" w:eastAsia="Arial" w:hAnsi="Arial" w:cs="Arial"/>
                <w:sz w:val="16"/>
                <w:szCs w:val="16"/>
              </w:rPr>
              <w:t xml:space="preserve"> </w:t>
            </w:r>
            <w:r w:rsidRPr="00B7110B">
              <w:rPr>
                <w:rFonts w:ascii="Arial" w:eastAsia="Arial" w:hAnsi="Arial" w:cs="Arial"/>
                <w:sz w:val="16"/>
                <w:szCs w:val="16"/>
              </w:rPr>
              <w:t>202</w:t>
            </w:r>
            <w:r w:rsidR="00A416F4" w:rsidRPr="00B7110B">
              <w:rPr>
                <w:rFonts w:ascii="Arial" w:eastAsia="Arial" w:hAnsi="Arial" w:cs="Arial"/>
                <w:sz w:val="16"/>
                <w:szCs w:val="16"/>
              </w:rPr>
              <w:t>6</w:t>
            </w:r>
            <w:r w:rsidRPr="00B7110B">
              <w:rPr>
                <w:rFonts w:ascii="Arial" w:eastAsia="Arial" w:hAnsi="Arial" w:cs="Arial"/>
                <w:sz w:val="16"/>
                <w:szCs w:val="16"/>
              </w:rPr>
              <w:t xml:space="preserve"> r.</w:t>
            </w:r>
          </w:p>
        </w:tc>
      </w:tr>
      <w:tr w:rsidR="0099229F" w14:paraId="7AAE4C8F" w14:textId="77777777" w:rsidTr="00D86682">
        <w:trPr>
          <w:trHeight w:val="435"/>
        </w:trPr>
        <w:tc>
          <w:tcPr>
            <w:tcW w:w="100" w:type="dxa"/>
          </w:tcPr>
          <w:p w14:paraId="385D45C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6D4A0435"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Termin, do którego nastąpi przeniesienie prawa własności nieruchomości</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905233" w14:textId="5A601B69"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3</w:t>
            </w:r>
            <w:r w:rsidR="003B1D66">
              <w:rPr>
                <w:rFonts w:ascii="Arial" w:eastAsia="Arial" w:hAnsi="Arial" w:cs="Arial"/>
                <w:sz w:val="16"/>
                <w:szCs w:val="16"/>
              </w:rPr>
              <w:t>1</w:t>
            </w:r>
            <w:r w:rsidR="00F15836">
              <w:rPr>
                <w:rFonts w:ascii="Arial" w:eastAsia="Arial" w:hAnsi="Arial" w:cs="Arial"/>
                <w:sz w:val="16"/>
                <w:szCs w:val="16"/>
              </w:rPr>
              <w:t xml:space="preserve"> marzec</w:t>
            </w:r>
            <w:r>
              <w:rPr>
                <w:rFonts w:ascii="Arial" w:eastAsia="Arial" w:hAnsi="Arial" w:cs="Arial"/>
                <w:sz w:val="16"/>
                <w:szCs w:val="16"/>
              </w:rPr>
              <w:t xml:space="preserve"> 202</w:t>
            </w:r>
            <w:r w:rsidR="00E24EDB">
              <w:rPr>
                <w:rFonts w:ascii="Arial" w:eastAsia="Arial" w:hAnsi="Arial" w:cs="Arial"/>
                <w:sz w:val="16"/>
                <w:szCs w:val="16"/>
              </w:rPr>
              <w:t>7</w:t>
            </w:r>
            <w:r>
              <w:rPr>
                <w:rFonts w:ascii="Arial" w:eastAsia="Arial" w:hAnsi="Arial" w:cs="Arial"/>
                <w:sz w:val="16"/>
                <w:szCs w:val="16"/>
              </w:rPr>
              <w:t xml:space="preserve"> r.</w:t>
            </w:r>
          </w:p>
        </w:tc>
      </w:tr>
      <w:tr w:rsidR="0099229F" w14:paraId="58B53F31" w14:textId="77777777" w:rsidTr="00D86682">
        <w:trPr>
          <w:gridAfter w:val="1"/>
          <w:wAfter w:w="12" w:type="dxa"/>
          <w:trHeight w:val="376"/>
        </w:trPr>
        <w:tc>
          <w:tcPr>
            <w:tcW w:w="100" w:type="dxa"/>
          </w:tcPr>
          <w:p w14:paraId="0BBC0895"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vMerge w:val="restart"/>
            <w:tcBorders>
              <w:top w:val="single" w:sz="6" w:space="0" w:color="000000" w:themeColor="text1"/>
              <w:left w:val="single" w:sz="6" w:space="0" w:color="000000" w:themeColor="text1"/>
              <w:right w:val="single" w:sz="6" w:space="0" w:color="000000" w:themeColor="text1"/>
            </w:tcBorders>
            <w:shd w:val="clear" w:color="auto" w:fill="E0E0E0"/>
          </w:tcPr>
          <w:p w14:paraId="47A1EEB5"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Opis przedsięwzięcia deweloperskiego</w:t>
            </w:r>
          </w:p>
        </w:tc>
        <w:tc>
          <w:tcPr>
            <w:tcW w:w="6865" w:type="dxa"/>
            <w:gridSpan w:val="4"/>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Pr>
          <w:p w14:paraId="2A4F6089" w14:textId="77777777" w:rsidR="0099229F" w:rsidRDefault="00A63914">
            <w:pPr>
              <w:shd w:val="clear" w:color="auto" w:fill="FFFFFF"/>
              <w:spacing w:before="96" w:after="10"/>
              <w:ind w:left="28" w:right="57"/>
              <w:jc w:val="both"/>
              <w:rPr>
                <w:rFonts w:ascii="Arial" w:eastAsia="Arial" w:hAnsi="Arial" w:cs="Arial"/>
                <w:sz w:val="16"/>
                <w:szCs w:val="16"/>
              </w:rPr>
            </w:pPr>
            <w:r>
              <w:rPr>
                <w:rFonts w:ascii="Arial" w:eastAsia="Arial" w:hAnsi="Arial" w:cs="Arial"/>
                <w:sz w:val="16"/>
                <w:szCs w:val="16"/>
              </w:rPr>
              <w:t>liczba budynków</w:t>
            </w:r>
          </w:p>
        </w:tc>
        <w:tc>
          <w:tcPr>
            <w:tcW w:w="9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Pr>
          <w:p w14:paraId="423725E3" w14:textId="6DA79B7B"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1</w:t>
            </w:r>
            <w:r w:rsidR="00484109">
              <w:rPr>
                <w:rFonts w:ascii="Arial" w:eastAsia="Arial" w:hAnsi="Arial" w:cs="Arial"/>
                <w:sz w:val="16"/>
                <w:szCs w:val="16"/>
              </w:rPr>
              <w:t xml:space="preserve"> </w:t>
            </w:r>
            <w:r>
              <w:rPr>
                <w:rFonts w:ascii="Arial" w:eastAsia="Arial" w:hAnsi="Arial" w:cs="Arial"/>
                <w:sz w:val="16"/>
                <w:szCs w:val="16"/>
              </w:rPr>
              <w:t>budyn</w:t>
            </w:r>
            <w:r w:rsidR="00484109">
              <w:rPr>
                <w:rFonts w:ascii="Arial" w:eastAsia="Arial" w:hAnsi="Arial" w:cs="Arial"/>
                <w:sz w:val="16"/>
                <w:szCs w:val="16"/>
              </w:rPr>
              <w:t>ek</w:t>
            </w:r>
            <w:r>
              <w:rPr>
                <w:rFonts w:ascii="Arial" w:eastAsia="Arial" w:hAnsi="Arial" w:cs="Arial"/>
                <w:sz w:val="16"/>
                <w:szCs w:val="16"/>
              </w:rPr>
              <w:t xml:space="preserve"> – </w:t>
            </w:r>
            <w:r w:rsidR="00A416F4">
              <w:rPr>
                <w:rFonts w:ascii="Arial" w:eastAsia="Arial" w:hAnsi="Arial" w:cs="Arial"/>
                <w:sz w:val="16"/>
                <w:szCs w:val="16"/>
              </w:rPr>
              <w:t>1</w:t>
            </w:r>
            <w:r>
              <w:rPr>
                <w:rFonts w:ascii="Arial" w:eastAsia="Arial" w:hAnsi="Arial" w:cs="Arial"/>
                <w:sz w:val="16"/>
                <w:szCs w:val="16"/>
              </w:rPr>
              <w:t xml:space="preserve"> etap</w:t>
            </w:r>
          </w:p>
        </w:tc>
      </w:tr>
      <w:tr w:rsidR="0099229F" w14:paraId="0A985748" w14:textId="77777777" w:rsidTr="00D86682">
        <w:trPr>
          <w:gridAfter w:val="1"/>
          <w:wAfter w:w="12" w:type="dxa"/>
          <w:trHeight w:val="908"/>
        </w:trPr>
        <w:tc>
          <w:tcPr>
            <w:tcW w:w="100" w:type="dxa"/>
          </w:tcPr>
          <w:p w14:paraId="3C4630D0"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vMerge/>
          </w:tcPr>
          <w:p w14:paraId="6BCB789F"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865" w:type="dxa"/>
            <w:gridSpan w:val="4"/>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Pr>
          <w:p w14:paraId="77DF5C87" w14:textId="77777777" w:rsidR="0099229F" w:rsidRDefault="00A63914">
            <w:pPr>
              <w:shd w:val="clear" w:color="auto" w:fill="FFFFFF"/>
              <w:spacing w:before="96" w:after="10"/>
              <w:ind w:left="28" w:right="57"/>
              <w:jc w:val="both"/>
              <w:rPr>
                <w:rFonts w:ascii="Arial" w:eastAsia="Arial" w:hAnsi="Arial" w:cs="Arial"/>
                <w:sz w:val="16"/>
                <w:szCs w:val="16"/>
              </w:rPr>
            </w:pPr>
            <w:r>
              <w:rPr>
                <w:rFonts w:ascii="Arial" w:eastAsia="Arial" w:hAnsi="Arial" w:cs="Arial"/>
                <w:sz w:val="16"/>
                <w:szCs w:val="16"/>
              </w:rPr>
              <w:t>rozmieszczenie ich na nieruchomości (należy podać minimalny odstęp pomiędzy budynkami)</w:t>
            </w:r>
          </w:p>
        </w:tc>
        <w:tc>
          <w:tcPr>
            <w:tcW w:w="9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Pr>
          <w:p w14:paraId="4EED8F1E" w14:textId="4A8D75CB" w:rsidR="0099229F" w:rsidRDefault="00E24EDB">
            <w:pPr>
              <w:shd w:val="clear" w:color="auto" w:fill="FFFFFF"/>
              <w:spacing w:before="30" w:line="270" w:lineRule="auto"/>
              <w:rPr>
                <w:rFonts w:ascii="Arial" w:eastAsia="Arial" w:hAnsi="Arial" w:cs="Arial"/>
                <w:color w:val="FF0000"/>
                <w:sz w:val="16"/>
                <w:szCs w:val="16"/>
              </w:rPr>
            </w:pPr>
            <w:r w:rsidRPr="00E24EDB">
              <w:rPr>
                <w:rFonts w:ascii="Arial" w:eastAsia="Arial" w:hAnsi="Arial" w:cs="Arial"/>
                <w:sz w:val="16"/>
                <w:szCs w:val="16"/>
              </w:rPr>
              <w:t>nie dotyczy</w:t>
            </w:r>
          </w:p>
        </w:tc>
      </w:tr>
      <w:tr w:rsidR="0099229F" w14:paraId="1804BDD4" w14:textId="77777777" w:rsidTr="00D86682">
        <w:trPr>
          <w:trHeight w:val="648"/>
        </w:trPr>
        <w:tc>
          <w:tcPr>
            <w:tcW w:w="100" w:type="dxa"/>
          </w:tcPr>
          <w:p w14:paraId="11590F6B" w14:textId="77777777" w:rsidR="0099229F" w:rsidRDefault="0099229F">
            <w:pPr>
              <w:widowControl w:val="0"/>
              <w:pBdr>
                <w:top w:val="nil"/>
                <w:left w:val="nil"/>
                <w:bottom w:val="nil"/>
                <w:right w:val="nil"/>
                <w:between w:val="nil"/>
              </w:pBdr>
              <w:spacing w:line="276" w:lineRule="auto"/>
              <w:rPr>
                <w:rFonts w:ascii="Arial" w:eastAsia="Arial" w:hAnsi="Arial" w:cs="Arial"/>
                <w:color w:val="FF0000"/>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0B1406F"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Sposób pomiaru powierzchni lokalu</w:t>
            </w:r>
            <w:r>
              <w:rPr>
                <w:rFonts w:ascii="Arial" w:eastAsia="Arial" w:hAnsi="Arial" w:cs="Arial"/>
                <w:sz w:val="16"/>
                <w:szCs w:val="16"/>
              </w:rPr>
              <w:br/>
              <w:t>mieszkalnego lub domu jednorodzinnego</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019D84" w14:textId="7EDDD751"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Wg Normy: PN-ISO 9836</w:t>
            </w:r>
          </w:p>
        </w:tc>
      </w:tr>
      <w:tr w:rsidR="0099229F" w14:paraId="49A73829" w14:textId="77777777" w:rsidTr="00D86682">
        <w:trPr>
          <w:trHeight w:val="590"/>
        </w:trPr>
        <w:tc>
          <w:tcPr>
            <w:tcW w:w="100" w:type="dxa"/>
          </w:tcPr>
          <w:p w14:paraId="08F31E93"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right w:val="single" w:sz="6" w:space="0" w:color="000000" w:themeColor="text1"/>
            </w:tcBorders>
            <w:shd w:val="clear" w:color="auto" w:fill="E0E0E0"/>
          </w:tcPr>
          <w:p w14:paraId="71E8957C"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Zamierzony sposób i procentowy udział źródeł finansowania przedsięwzięcia deweloperskiego</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BBBD12"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Inwestycja finansowana będzie zgodnie z prognozą w następujący sposób:</w:t>
            </w:r>
          </w:p>
          <w:p w14:paraId="3E642CD8" w14:textId="6C5CF6EB" w:rsidR="00024CD7" w:rsidRPr="00D04F27" w:rsidRDefault="00D04F27">
            <w:pPr>
              <w:numPr>
                <w:ilvl w:val="0"/>
                <w:numId w:val="1"/>
              </w:numPr>
              <w:pBdr>
                <w:top w:val="nil"/>
                <w:left w:val="nil"/>
                <w:bottom w:val="nil"/>
                <w:right w:val="nil"/>
                <w:between w:val="nil"/>
              </w:pBdr>
              <w:shd w:val="clear" w:color="auto" w:fill="FFFFFF"/>
              <w:spacing w:before="30" w:line="270" w:lineRule="auto"/>
              <w:rPr>
                <w:rFonts w:ascii="Arial" w:eastAsia="Arial" w:hAnsi="Arial" w:cs="Arial"/>
                <w:color w:val="000000"/>
                <w:sz w:val="16"/>
                <w:szCs w:val="16"/>
              </w:rPr>
            </w:pPr>
            <w:r w:rsidRPr="00D04F27">
              <w:rPr>
                <w:rFonts w:ascii="Arial" w:eastAsia="Arial" w:hAnsi="Arial" w:cs="Arial"/>
                <w:color w:val="000000"/>
                <w:sz w:val="16"/>
                <w:szCs w:val="16"/>
              </w:rPr>
              <w:t>43</w:t>
            </w:r>
            <w:r w:rsidR="00D81219" w:rsidRPr="00D04F27">
              <w:rPr>
                <w:rFonts w:ascii="Arial" w:eastAsia="Arial" w:hAnsi="Arial" w:cs="Arial"/>
                <w:color w:val="000000"/>
                <w:sz w:val="16"/>
                <w:szCs w:val="16"/>
              </w:rPr>
              <w:t>% z kredytu</w:t>
            </w:r>
          </w:p>
          <w:p w14:paraId="7D9148EA" w14:textId="48D7695D" w:rsidR="0099229F" w:rsidRPr="00006ECD" w:rsidRDefault="00D04F27" w:rsidP="00006ECD">
            <w:pPr>
              <w:numPr>
                <w:ilvl w:val="0"/>
                <w:numId w:val="1"/>
              </w:numPr>
              <w:pBdr>
                <w:top w:val="nil"/>
                <w:left w:val="nil"/>
                <w:bottom w:val="nil"/>
                <w:right w:val="nil"/>
                <w:between w:val="nil"/>
              </w:pBdr>
              <w:shd w:val="clear" w:color="auto" w:fill="FFFFFF"/>
              <w:spacing w:before="30" w:line="270" w:lineRule="auto"/>
              <w:rPr>
                <w:rFonts w:ascii="Arial" w:eastAsia="Arial" w:hAnsi="Arial" w:cs="Arial"/>
                <w:color w:val="000000"/>
                <w:sz w:val="16"/>
                <w:szCs w:val="16"/>
              </w:rPr>
            </w:pPr>
            <w:r w:rsidRPr="00D04F27">
              <w:rPr>
                <w:rFonts w:ascii="Arial" w:eastAsia="Arial" w:hAnsi="Arial" w:cs="Arial"/>
                <w:color w:val="000000"/>
                <w:sz w:val="16"/>
                <w:szCs w:val="16"/>
              </w:rPr>
              <w:t>57</w:t>
            </w:r>
            <w:r w:rsidR="00A63914" w:rsidRPr="00D04F27">
              <w:rPr>
                <w:rFonts w:ascii="Arial" w:eastAsia="Arial" w:hAnsi="Arial" w:cs="Arial"/>
                <w:color w:val="000000"/>
                <w:sz w:val="16"/>
                <w:szCs w:val="16"/>
              </w:rPr>
              <w:t>%</w:t>
            </w:r>
            <w:r w:rsidR="00A63914">
              <w:rPr>
                <w:rFonts w:ascii="Arial" w:eastAsia="Arial" w:hAnsi="Arial" w:cs="Arial"/>
                <w:color w:val="000000"/>
                <w:sz w:val="16"/>
                <w:szCs w:val="16"/>
              </w:rPr>
              <w:t xml:space="preserve"> ze środków własnych</w:t>
            </w:r>
            <w:r w:rsidR="00006ECD">
              <w:rPr>
                <w:rFonts w:ascii="Arial" w:eastAsia="Arial" w:hAnsi="Arial" w:cs="Arial"/>
                <w:color w:val="000000"/>
                <w:sz w:val="16"/>
                <w:szCs w:val="16"/>
              </w:rPr>
              <w:t xml:space="preserve"> / wpłat klientów.</w:t>
            </w:r>
          </w:p>
        </w:tc>
      </w:tr>
      <w:tr w:rsidR="0099229F" w14:paraId="021F46D3" w14:textId="77777777" w:rsidTr="00D86682">
        <w:trPr>
          <w:trHeight w:val="628"/>
        </w:trPr>
        <w:tc>
          <w:tcPr>
            <w:tcW w:w="100" w:type="dxa"/>
          </w:tcPr>
          <w:p w14:paraId="2F22602D"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597" w:type="dxa"/>
            <w:gridSpan w:val="2"/>
            <w:tcBorders>
              <w:top w:val="single" w:sz="4" w:space="0" w:color="000000" w:themeColor="text1"/>
              <w:left w:val="single" w:sz="6" w:space="0" w:color="000000" w:themeColor="text1"/>
              <w:right w:val="single" w:sz="6" w:space="0" w:color="000000" w:themeColor="text1"/>
            </w:tcBorders>
            <w:shd w:val="clear" w:color="auto" w:fill="E0E0E0"/>
          </w:tcPr>
          <w:p w14:paraId="54D06BAC"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Środki ochrony nabywców</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419FF6B" w14:textId="77777777" w:rsidR="0099229F"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Otwarty mieszkaniowy rachunek powierniczy</w:t>
            </w:r>
            <w:r>
              <w:rPr>
                <w:rFonts w:ascii="Arial" w:eastAsia="Arial" w:hAnsi="Arial" w:cs="Arial"/>
                <w:sz w:val="16"/>
                <w:szCs w:val="16"/>
              </w:rPr>
              <w:t>.</w:t>
            </w:r>
          </w:p>
          <w:p w14:paraId="429CD12B" w14:textId="77777777" w:rsidR="004C17A4" w:rsidRPr="004C17A4"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Wysokość stawki procentowej, według której jest obliczana kwota składki na</w:t>
            </w:r>
          </w:p>
          <w:p w14:paraId="5ABF90B5" w14:textId="31AF79AE" w:rsidR="004C17A4"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Deweloperski Fundusz Gwarancyjny</w:t>
            </w:r>
            <w:r>
              <w:rPr>
                <w:rFonts w:ascii="Arial" w:eastAsia="Arial" w:hAnsi="Arial" w:cs="Arial"/>
                <w:sz w:val="16"/>
                <w:szCs w:val="16"/>
              </w:rPr>
              <w:t xml:space="preserve"> – </w:t>
            </w:r>
            <w:r w:rsidR="00A11FF3" w:rsidRPr="00A11FF3">
              <w:rPr>
                <w:rFonts w:ascii="Arial" w:eastAsia="Arial" w:hAnsi="Arial" w:cs="Arial"/>
                <w:sz w:val="16"/>
                <w:szCs w:val="16"/>
              </w:rPr>
              <w:t>0,45%</w:t>
            </w:r>
          </w:p>
        </w:tc>
      </w:tr>
      <w:tr w:rsidR="0099229F" w14:paraId="258F3A65" w14:textId="77777777" w:rsidTr="00D86682">
        <w:trPr>
          <w:trHeight w:val="650"/>
        </w:trPr>
        <w:tc>
          <w:tcPr>
            <w:tcW w:w="100" w:type="dxa"/>
          </w:tcPr>
          <w:p w14:paraId="04ECC2AE"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9F53F45"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Główne zasady funkcjonowania wybranego rodzaju zabezpieczenia środków nabywcy</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88EB10" w14:textId="77777777" w:rsidR="0099229F" w:rsidRDefault="00A63914">
            <w:pPr>
              <w:shd w:val="clear" w:color="auto" w:fill="FFFFFF"/>
              <w:spacing w:before="30" w:line="270" w:lineRule="auto"/>
              <w:rPr>
                <w:rFonts w:ascii="Arial" w:eastAsia="Arial" w:hAnsi="Arial" w:cs="Arial"/>
                <w:sz w:val="16"/>
                <w:szCs w:val="16"/>
                <w:highlight w:val="white"/>
              </w:rPr>
            </w:pPr>
            <w:r>
              <w:rPr>
                <w:rFonts w:ascii="Arial" w:eastAsia="Arial" w:hAnsi="Arial" w:cs="Arial"/>
                <w:sz w:val="16"/>
                <w:szCs w:val="16"/>
                <w:highlight w:val="white"/>
              </w:rPr>
              <w:t>Wypłata środków z otwartego mieszkaniowego rachunku powierniczego następuje etapowo (nie mniej niż 4, nie więcej niż 10 etapów przedsięwzięcia deweloperskiego), po spełnieniu przez dewelopera warunków określonych w umowie – tj. po zakończeniu realizacji poszczególnych etapów przedsięwzięcia deweloperskiego, zgodnie z harmonogramem przedsięwzięcia deweloperskiego.</w:t>
            </w:r>
          </w:p>
          <w:p w14:paraId="3FAE8774" w14:textId="77777777" w:rsidR="0099229F" w:rsidRDefault="0099229F">
            <w:pPr>
              <w:shd w:val="clear" w:color="auto" w:fill="FFFFFF"/>
              <w:spacing w:before="30" w:line="270" w:lineRule="auto"/>
              <w:rPr>
                <w:rFonts w:ascii="Arial" w:eastAsia="Arial" w:hAnsi="Arial" w:cs="Arial"/>
                <w:sz w:val="16"/>
                <w:szCs w:val="16"/>
              </w:rPr>
            </w:pPr>
          </w:p>
        </w:tc>
      </w:tr>
      <w:tr w:rsidR="0099229F" w14:paraId="55118F64" w14:textId="77777777" w:rsidTr="00D86682">
        <w:trPr>
          <w:trHeight w:val="375"/>
        </w:trPr>
        <w:tc>
          <w:tcPr>
            <w:tcW w:w="100" w:type="dxa"/>
          </w:tcPr>
          <w:p w14:paraId="02BFF296"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18CA1952"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Nazwa instytucji zapewniającej bezpieczeństwo środków nabywcy</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3A1471"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Polski Bank Spółdzielczy w Wyszkowie</w:t>
            </w:r>
          </w:p>
          <w:p w14:paraId="7B2EFFA0" w14:textId="77777777" w:rsidR="0099229F" w:rsidRDefault="0099229F">
            <w:pPr>
              <w:shd w:val="clear" w:color="auto" w:fill="FFFFFF"/>
              <w:spacing w:before="30" w:line="270" w:lineRule="auto"/>
              <w:rPr>
                <w:rFonts w:ascii="Arial" w:eastAsia="Arial" w:hAnsi="Arial" w:cs="Arial"/>
                <w:sz w:val="16"/>
                <w:szCs w:val="16"/>
              </w:rPr>
            </w:pPr>
          </w:p>
        </w:tc>
      </w:tr>
      <w:tr w:rsidR="0099229F" w14:paraId="34EC06FC" w14:textId="77777777" w:rsidTr="008A7052">
        <w:trPr>
          <w:trHeight w:val="55"/>
        </w:trPr>
        <w:tc>
          <w:tcPr>
            <w:tcW w:w="100" w:type="dxa"/>
          </w:tcPr>
          <w:p w14:paraId="1DB6C95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856080A"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bl>
            <w:tblPr>
              <w:tblW w:w="10961" w:type="dxa"/>
              <w:tblLayout w:type="fixed"/>
              <w:tblLook w:val="0400" w:firstRow="0" w:lastRow="0" w:firstColumn="0" w:lastColumn="0" w:noHBand="0" w:noVBand="1"/>
            </w:tblPr>
            <w:tblGrid>
              <w:gridCol w:w="478"/>
              <w:gridCol w:w="1317"/>
              <w:gridCol w:w="1276"/>
              <w:gridCol w:w="6826"/>
              <w:gridCol w:w="1064"/>
            </w:tblGrid>
            <w:tr w:rsidR="0099229F" w14:paraId="40A24CC8" w14:textId="77777777">
              <w:trPr>
                <w:trHeight w:val="80"/>
              </w:trPr>
              <w:tc>
                <w:tcPr>
                  <w:tcW w:w="478" w:type="dxa"/>
                </w:tcPr>
                <w:p w14:paraId="677F126A" w14:textId="77777777" w:rsidR="0099229F" w:rsidRDefault="0099229F">
                  <w:pPr>
                    <w:rPr>
                      <w:rFonts w:ascii="Calibri" w:eastAsia="Calibri" w:hAnsi="Calibri" w:cs="Calibri"/>
                      <w:color w:val="00B050"/>
                      <w:sz w:val="16"/>
                      <w:szCs w:val="16"/>
                    </w:rPr>
                  </w:pPr>
                </w:p>
              </w:tc>
              <w:tc>
                <w:tcPr>
                  <w:tcW w:w="1317" w:type="dxa"/>
                </w:tcPr>
                <w:p w14:paraId="10F261D9" w14:textId="77777777" w:rsidR="0099229F" w:rsidRDefault="0099229F">
                  <w:pPr>
                    <w:rPr>
                      <w:rFonts w:ascii="Calibri" w:eastAsia="Calibri" w:hAnsi="Calibri" w:cs="Calibri"/>
                      <w:color w:val="00B050"/>
                      <w:sz w:val="16"/>
                      <w:szCs w:val="16"/>
                    </w:rPr>
                  </w:pPr>
                </w:p>
              </w:tc>
              <w:tc>
                <w:tcPr>
                  <w:tcW w:w="1276" w:type="dxa"/>
                </w:tcPr>
                <w:p w14:paraId="3DA0868B" w14:textId="77777777" w:rsidR="0099229F" w:rsidRDefault="0099229F">
                  <w:pPr>
                    <w:rPr>
                      <w:rFonts w:ascii="Calibri" w:eastAsia="Calibri" w:hAnsi="Calibri" w:cs="Calibri"/>
                      <w:color w:val="00B050"/>
                      <w:sz w:val="16"/>
                      <w:szCs w:val="16"/>
                    </w:rPr>
                  </w:pPr>
                </w:p>
              </w:tc>
              <w:tc>
                <w:tcPr>
                  <w:tcW w:w="6826" w:type="dxa"/>
                </w:tcPr>
                <w:p w14:paraId="52564BA0" w14:textId="77777777" w:rsidR="0099229F" w:rsidRDefault="0099229F">
                  <w:pPr>
                    <w:rPr>
                      <w:rFonts w:ascii="Calibri" w:eastAsia="Calibri" w:hAnsi="Calibri" w:cs="Calibri"/>
                      <w:color w:val="00B050"/>
                      <w:sz w:val="16"/>
                      <w:szCs w:val="16"/>
                    </w:rPr>
                  </w:pPr>
                </w:p>
              </w:tc>
              <w:tc>
                <w:tcPr>
                  <w:tcW w:w="1064" w:type="dxa"/>
                </w:tcPr>
                <w:p w14:paraId="53A01DC1" w14:textId="77777777" w:rsidR="0099229F" w:rsidRDefault="0099229F">
                  <w:pPr>
                    <w:rPr>
                      <w:rFonts w:ascii="Calibri" w:eastAsia="Calibri" w:hAnsi="Calibri" w:cs="Calibri"/>
                      <w:color w:val="00B050"/>
                      <w:sz w:val="16"/>
                      <w:szCs w:val="16"/>
                    </w:rPr>
                  </w:pPr>
                </w:p>
              </w:tc>
            </w:tr>
          </w:tbl>
          <w:p w14:paraId="2D685C10"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Harmonogram przedsięwzięcia deweloperskiego, w etapach</w:t>
            </w:r>
          </w:p>
          <w:p w14:paraId="17A0AFA0" w14:textId="77777777" w:rsidR="0099229F" w:rsidRDefault="0099229F">
            <w:pPr>
              <w:spacing w:before="40" w:after="10" w:line="260" w:lineRule="auto"/>
              <w:ind w:left="28" w:right="57"/>
              <w:jc w:val="both"/>
              <w:rPr>
                <w:rFonts w:ascii="Arial" w:eastAsia="Arial" w:hAnsi="Arial" w:cs="Arial"/>
                <w:sz w:val="16"/>
                <w:szCs w:val="16"/>
              </w:rPr>
            </w:pPr>
          </w:p>
          <w:p w14:paraId="0A7E507D" w14:textId="77777777" w:rsidR="0099229F" w:rsidRDefault="0099229F">
            <w:pPr>
              <w:rPr>
                <w:rFonts w:ascii="Arial" w:eastAsia="Arial" w:hAnsi="Arial" w:cs="Arial"/>
                <w:sz w:val="16"/>
                <w:szCs w:val="16"/>
              </w:rPr>
            </w:pP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E28A3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bl>
            <w:tblPr>
              <w:tblW w:w="7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8"/>
              <w:gridCol w:w="2765"/>
            </w:tblGrid>
            <w:tr w:rsidR="0099229F" w14:paraId="4AD75CA7" w14:textId="77777777" w:rsidTr="00C5649D">
              <w:trPr>
                <w:trHeight w:val="462"/>
              </w:trPr>
              <w:tc>
                <w:tcPr>
                  <w:tcW w:w="4908" w:type="dxa"/>
                </w:tcPr>
                <w:p w14:paraId="4FDCA89C"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Pozycje harmonogramu budowy</w:t>
                  </w:r>
                </w:p>
              </w:tc>
              <w:tc>
                <w:tcPr>
                  <w:tcW w:w="2765" w:type="dxa"/>
                </w:tcPr>
                <w:p w14:paraId="5F3D3998" w14:textId="77777777" w:rsidR="0099229F" w:rsidRDefault="00A63914">
                  <w:pPr>
                    <w:spacing w:before="30" w:line="270" w:lineRule="auto"/>
                    <w:jc w:val="center"/>
                    <w:rPr>
                      <w:rFonts w:ascii="Arial" w:eastAsia="Arial" w:hAnsi="Arial" w:cs="Arial"/>
                      <w:b/>
                      <w:color w:val="FF0000"/>
                      <w:sz w:val="16"/>
                      <w:szCs w:val="16"/>
                    </w:rPr>
                  </w:pPr>
                  <w:r>
                    <w:rPr>
                      <w:rFonts w:ascii="Arial" w:eastAsia="Arial" w:hAnsi="Arial" w:cs="Arial"/>
                      <w:b/>
                      <w:sz w:val="16"/>
                      <w:szCs w:val="16"/>
                    </w:rPr>
                    <w:t>Zakończenie etapu</w:t>
                  </w:r>
                </w:p>
              </w:tc>
            </w:tr>
            <w:tr w:rsidR="0099229F" w14:paraId="69B3AD4D" w14:textId="77777777" w:rsidTr="00C5649D">
              <w:trPr>
                <w:trHeight w:val="934"/>
              </w:trPr>
              <w:tc>
                <w:tcPr>
                  <w:tcW w:w="4908" w:type="dxa"/>
                </w:tcPr>
                <w:p w14:paraId="430A43BE" w14:textId="6D8541F1"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b/>
                      <w:sz w:val="16"/>
                      <w:szCs w:val="16"/>
                    </w:rPr>
                    <w:t>Etap 1 (1</w:t>
                  </w:r>
                  <w:r w:rsidR="007A4CCC">
                    <w:rPr>
                      <w:rFonts w:ascii="Arial" w:eastAsia="Arial" w:hAnsi="Arial" w:cs="Arial"/>
                      <w:b/>
                      <w:sz w:val="16"/>
                      <w:szCs w:val="16"/>
                    </w:rPr>
                    <w:t>1,7</w:t>
                  </w:r>
                  <w:r>
                    <w:rPr>
                      <w:rFonts w:ascii="Arial" w:eastAsia="Arial" w:hAnsi="Arial" w:cs="Arial"/>
                      <w:b/>
                      <w:sz w:val="16"/>
                      <w:szCs w:val="16"/>
                    </w:rPr>
                    <w:t>%)</w:t>
                  </w:r>
                  <w:r>
                    <w:rPr>
                      <w:rFonts w:ascii="Arial" w:eastAsia="Arial" w:hAnsi="Arial" w:cs="Arial"/>
                      <w:sz w:val="16"/>
                      <w:szCs w:val="16"/>
                    </w:rPr>
                    <w:t xml:space="preserve"> </w:t>
                  </w:r>
                </w:p>
                <w:tbl>
                  <w:tblPr>
                    <w:tblW w:w="4300" w:type="dxa"/>
                    <w:tblLayout w:type="fixed"/>
                    <w:tblCellMar>
                      <w:left w:w="70" w:type="dxa"/>
                      <w:right w:w="70" w:type="dxa"/>
                    </w:tblCellMar>
                    <w:tblLook w:val="04A0" w:firstRow="1" w:lastRow="0" w:firstColumn="1" w:lastColumn="0" w:noHBand="0" w:noVBand="1"/>
                  </w:tblPr>
                  <w:tblGrid>
                    <w:gridCol w:w="4300"/>
                  </w:tblGrid>
                  <w:tr w:rsidR="00C5026D" w:rsidRPr="00C5026D" w14:paraId="1FE3FCB0" w14:textId="77777777" w:rsidTr="00C5026D">
                    <w:trPr>
                      <w:trHeight w:val="300"/>
                    </w:trPr>
                    <w:tc>
                      <w:tcPr>
                        <w:tcW w:w="4300" w:type="dxa"/>
                        <w:tcBorders>
                          <w:top w:val="nil"/>
                          <w:left w:val="nil"/>
                          <w:bottom w:val="nil"/>
                          <w:right w:val="nil"/>
                        </w:tcBorders>
                        <w:noWrap/>
                        <w:vAlign w:val="bottom"/>
                        <w:hideMark/>
                      </w:tcPr>
                      <w:p w14:paraId="1610DC66" w14:textId="7687B64C" w:rsidR="00C5026D" w:rsidRPr="00C5026D" w:rsidRDefault="00B5240F" w:rsidP="00C5026D">
                        <w:pPr>
                          <w:shd w:val="clear" w:color="auto" w:fill="FFFFFF"/>
                          <w:rPr>
                            <w:rFonts w:ascii="Arial" w:eastAsia="Arial" w:hAnsi="Arial" w:cs="Arial"/>
                            <w:sz w:val="16"/>
                            <w:szCs w:val="16"/>
                          </w:rPr>
                        </w:pPr>
                        <w:r>
                          <w:rPr>
                            <w:rFonts w:ascii="Arial" w:eastAsia="Arial" w:hAnsi="Arial" w:cs="Arial"/>
                            <w:sz w:val="16"/>
                            <w:szCs w:val="16"/>
                          </w:rPr>
                          <w:t>z</w:t>
                        </w:r>
                        <w:r w:rsidR="00C5026D" w:rsidRPr="00C5026D">
                          <w:rPr>
                            <w:rFonts w:ascii="Arial" w:eastAsia="Arial" w:hAnsi="Arial" w:cs="Arial"/>
                            <w:sz w:val="16"/>
                            <w:szCs w:val="16"/>
                          </w:rPr>
                          <w:t>akup działki</w:t>
                        </w:r>
                      </w:p>
                    </w:tc>
                  </w:tr>
                  <w:tr w:rsidR="00C5026D" w:rsidRPr="00C5026D" w14:paraId="27E7CC3F" w14:textId="77777777" w:rsidTr="00C5026D">
                    <w:trPr>
                      <w:trHeight w:val="300"/>
                    </w:trPr>
                    <w:tc>
                      <w:tcPr>
                        <w:tcW w:w="4300" w:type="dxa"/>
                        <w:tcBorders>
                          <w:top w:val="nil"/>
                          <w:left w:val="nil"/>
                          <w:bottom w:val="nil"/>
                          <w:right w:val="nil"/>
                        </w:tcBorders>
                        <w:noWrap/>
                        <w:vAlign w:val="bottom"/>
                        <w:hideMark/>
                      </w:tcPr>
                      <w:p w14:paraId="0861B84B" w14:textId="58F0BE66" w:rsidR="00C5026D" w:rsidRPr="00C5026D" w:rsidRDefault="00B5240F" w:rsidP="00C5026D">
                        <w:pPr>
                          <w:shd w:val="clear" w:color="auto" w:fill="FFFFFF"/>
                          <w:rPr>
                            <w:rFonts w:ascii="Arial" w:eastAsia="Arial" w:hAnsi="Arial" w:cs="Arial"/>
                            <w:sz w:val="16"/>
                            <w:szCs w:val="16"/>
                          </w:rPr>
                        </w:pPr>
                        <w:r>
                          <w:rPr>
                            <w:rFonts w:ascii="Arial" w:eastAsia="Arial" w:hAnsi="Arial" w:cs="Arial"/>
                            <w:sz w:val="16"/>
                            <w:szCs w:val="16"/>
                          </w:rPr>
                          <w:t>p</w:t>
                        </w:r>
                        <w:r w:rsidR="00C5026D" w:rsidRPr="00C5026D">
                          <w:rPr>
                            <w:rFonts w:ascii="Arial" w:eastAsia="Arial" w:hAnsi="Arial" w:cs="Arial"/>
                            <w:sz w:val="16"/>
                            <w:szCs w:val="16"/>
                          </w:rPr>
                          <w:t>rojekt</w:t>
                        </w:r>
                      </w:p>
                    </w:tc>
                  </w:tr>
                  <w:tr w:rsidR="00C5026D" w:rsidRPr="00C5026D" w14:paraId="79793E13" w14:textId="77777777" w:rsidTr="00C5026D">
                    <w:trPr>
                      <w:trHeight w:val="300"/>
                    </w:trPr>
                    <w:tc>
                      <w:tcPr>
                        <w:tcW w:w="4300" w:type="dxa"/>
                        <w:tcBorders>
                          <w:top w:val="nil"/>
                          <w:left w:val="nil"/>
                          <w:bottom w:val="nil"/>
                          <w:right w:val="nil"/>
                        </w:tcBorders>
                        <w:vAlign w:val="bottom"/>
                        <w:hideMark/>
                      </w:tcPr>
                      <w:p w14:paraId="6A0268BE"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chudy beton</w:t>
                        </w:r>
                      </w:p>
                    </w:tc>
                  </w:tr>
                  <w:tr w:rsidR="00C5026D" w:rsidRPr="00C5026D" w14:paraId="6FE93601" w14:textId="77777777" w:rsidTr="00C5026D">
                    <w:trPr>
                      <w:trHeight w:val="300"/>
                    </w:trPr>
                    <w:tc>
                      <w:tcPr>
                        <w:tcW w:w="4300" w:type="dxa"/>
                        <w:tcBorders>
                          <w:top w:val="nil"/>
                          <w:left w:val="nil"/>
                          <w:bottom w:val="nil"/>
                          <w:right w:val="nil"/>
                        </w:tcBorders>
                        <w:vAlign w:val="bottom"/>
                        <w:hideMark/>
                      </w:tcPr>
                      <w:p w14:paraId="3B4F652D"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roboty ziemne - wykopy</w:t>
                        </w:r>
                      </w:p>
                    </w:tc>
                  </w:tr>
                  <w:tr w:rsidR="00C5026D" w:rsidRPr="00C5026D" w14:paraId="336D8FB4" w14:textId="77777777" w:rsidTr="00C5026D">
                    <w:trPr>
                      <w:trHeight w:val="300"/>
                    </w:trPr>
                    <w:tc>
                      <w:tcPr>
                        <w:tcW w:w="4300" w:type="dxa"/>
                        <w:tcBorders>
                          <w:top w:val="nil"/>
                          <w:left w:val="nil"/>
                          <w:bottom w:val="nil"/>
                          <w:right w:val="nil"/>
                        </w:tcBorders>
                        <w:vAlign w:val="bottom"/>
                        <w:hideMark/>
                      </w:tcPr>
                      <w:p w14:paraId="60C9A937"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ławy fundamentowe</w:t>
                        </w:r>
                      </w:p>
                    </w:tc>
                  </w:tr>
                  <w:tr w:rsidR="00C5026D" w:rsidRPr="00C5026D" w14:paraId="53F0D434" w14:textId="77777777" w:rsidTr="00E769CA">
                    <w:trPr>
                      <w:trHeight w:val="533"/>
                    </w:trPr>
                    <w:tc>
                      <w:tcPr>
                        <w:tcW w:w="4300" w:type="dxa"/>
                        <w:tcBorders>
                          <w:top w:val="nil"/>
                          <w:left w:val="nil"/>
                          <w:bottom w:val="nil"/>
                          <w:right w:val="nil"/>
                        </w:tcBorders>
                        <w:vAlign w:val="bottom"/>
                        <w:hideMark/>
                      </w:tcPr>
                      <w:p w14:paraId="0D2EB560"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izolacja przeciwwilgociowa i ocieplenie ścian fundamentowych</w:t>
                        </w:r>
                      </w:p>
                    </w:tc>
                  </w:tr>
                  <w:tr w:rsidR="00C5026D" w:rsidRPr="00C5026D" w14:paraId="6383B521" w14:textId="77777777" w:rsidTr="00C5026D">
                    <w:trPr>
                      <w:trHeight w:val="300"/>
                    </w:trPr>
                    <w:tc>
                      <w:tcPr>
                        <w:tcW w:w="4300" w:type="dxa"/>
                        <w:tcBorders>
                          <w:top w:val="nil"/>
                          <w:left w:val="nil"/>
                          <w:bottom w:val="nil"/>
                          <w:right w:val="nil"/>
                        </w:tcBorders>
                        <w:vAlign w:val="bottom"/>
                        <w:hideMark/>
                      </w:tcPr>
                      <w:p w14:paraId="5909AECC"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ściany fundamentowe</w:t>
                        </w:r>
                      </w:p>
                    </w:tc>
                  </w:tr>
                  <w:tr w:rsidR="00C5026D" w:rsidRPr="00C5026D" w14:paraId="0075FFAE" w14:textId="77777777" w:rsidTr="00C5026D">
                    <w:trPr>
                      <w:trHeight w:val="300"/>
                    </w:trPr>
                    <w:tc>
                      <w:tcPr>
                        <w:tcW w:w="4300" w:type="dxa"/>
                        <w:tcBorders>
                          <w:top w:val="nil"/>
                          <w:left w:val="nil"/>
                          <w:bottom w:val="nil"/>
                          <w:right w:val="nil"/>
                        </w:tcBorders>
                        <w:vAlign w:val="bottom"/>
                        <w:hideMark/>
                      </w:tcPr>
                      <w:p w14:paraId="4EC897D7" w14:textId="11B2735D"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insta</w:t>
                        </w:r>
                        <w:r w:rsidR="00321857">
                          <w:rPr>
                            <w:rFonts w:ascii="Arial" w:eastAsia="Arial" w:hAnsi="Arial" w:cs="Arial"/>
                            <w:sz w:val="16"/>
                            <w:szCs w:val="16"/>
                          </w:rPr>
                          <w:t>la</w:t>
                        </w:r>
                        <w:r w:rsidRPr="00C5026D">
                          <w:rPr>
                            <w:rFonts w:ascii="Arial" w:eastAsia="Arial" w:hAnsi="Arial" w:cs="Arial"/>
                            <w:sz w:val="16"/>
                            <w:szCs w:val="16"/>
                          </w:rPr>
                          <w:t>cja wod</w:t>
                        </w:r>
                        <w:r w:rsidR="00B5240F">
                          <w:rPr>
                            <w:rFonts w:ascii="Arial" w:eastAsia="Arial" w:hAnsi="Arial" w:cs="Arial"/>
                            <w:sz w:val="16"/>
                            <w:szCs w:val="16"/>
                          </w:rPr>
                          <w:t>.</w:t>
                        </w:r>
                        <w:r w:rsidRPr="00C5026D">
                          <w:rPr>
                            <w:rFonts w:ascii="Arial" w:eastAsia="Arial" w:hAnsi="Arial" w:cs="Arial"/>
                            <w:sz w:val="16"/>
                            <w:szCs w:val="16"/>
                          </w:rPr>
                          <w:t>-kan</w:t>
                        </w:r>
                        <w:r w:rsidR="00B5240F">
                          <w:rPr>
                            <w:rFonts w:ascii="Arial" w:eastAsia="Arial" w:hAnsi="Arial" w:cs="Arial"/>
                            <w:sz w:val="16"/>
                            <w:szCs w:val="16"/>
                          </w:rPr>
                          <w:t>.</w:t>
                        </w:r>
                        <w:r w:rsidRPr="00C5026D">
                          <w:rPr>
                            <w:rFonts w:ascii="Arial" w:eastAsia="Arial" w:hAnsi="Arial" w:cs="Arial"/>
                            <w:sz w:val="16"/>
                            <w:szCs w:val="16"/>
                          </w:rPr>
                          <w:t xml:space="preserve"> w płycie fundamentowej</w:t>
                        </w:r>
                      </w:p>
                    </w:tc>
                  </w:tr>
                  <w:tr w:rsidR="00C5026D" w:rsidRPr="00C5026D" w14:paraId="75ABA98C" w14:textId="77777777" w:rsidTr="00C5026D">
                    <w:trPr>
                      <w:trHeight w:val="300"/>
                    </w:trPr>
                    <w:tc>
                      <w:tcPr>
                        <w:tcW w:w="4300" w:type="dxa"/>
                        <w:tcBorders>
                          <w:top w:val="nil"/>
                          <w:left w:val="nil"/>
                          <w:bottom w:val="nil"/>
                          <w:right w:val="nil"/>
                        </w:tcBorders>
                        <w:vAlign w:val="bottom"/>
                        <w:hideMark/>
                      </w:tcPr>
                      <w:p w14:paraId="49DE7141" w14:textId="32385BFB"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zasypanie fundamentów</w:t>
                        </w:r>
                      </w:p>
                    </w:tc>
                  </w:tr>
                </w:tbl>
                <w:p w14:paraId="566BA26A" w14:textId="77777777" w:rsidR="0099229F" w:rsidRDefault="0099229F" w:rsidP="00C5026D">
                  <w:pPr>
                    <w:shd w:val="clear" w:color="auto" w:fill="FFFFFF"/>
                    <w:spacing w:before="30" w:line="270" w:lineRule="auto"/>
                    <w:rPr>
                      <w:rFonts w:ascii="Arial" w:eastAsia="Arial" w:hAnsi="Arial" w:cs="Arial"/>
                      <w:sz w:val="16"/>
                      <w:szCs w:val="16"/>
                    </w:rPr>
                  </w:pPr>
                </w:p>
              </w:tc>
              <w:tc>
                <w:tcPr>
                  <w:tcW w:w="2765" w:type="dxa"/>
                </w:tcPr>
                <w:p w14:paraId="7A42A4A8" w14:textId="7E624A8A" w:rsidR="0099229F" w:rsidRDefault="008E3972">
                  <w:pPr>
                    <w:spacing w:before="30" w:line="270" w:lineRule="auto"/>
                    <w:rPr>
                      <w:rFonts w:ascii="Arial" w:eastAsia="Arial" w:hAnsi="Arial" w:cs="Arial"/>
                      <w:b/>
                      <w:sz w:val="16"/>
                      <w:szCs w:val="16"/>
                    </w:rPr>
                  </w:pPr>
                  <w:r>
                    <w:rPr>
                      <w:rFonts w:ascii="Arial" w:eastAsia="Arial" w:hAnsi="Arial" w:cs="Arial"/>
                      <w:b/>
                      <w:sz w:val="16"/>
                      <w:szCs w:val="16"/>
                    </w:rPr>
                    <w:t>3</w:t>
                  </w:r>
                  <w:r w:rsidR="00E24EDB">
                    <w:rPr>
                      <w:rFonts w:ascii="Arial" w:eastAsia="Arial" w:hAnsi="Arial" w:cs="Arial"/>
                      <w:b/>
                      <w:sz w:val="16"/>
                      <w:szCs w:val="16"/>
                    </w:rPr>
                    <w:t>1</w:t>
                  </w:r>
                  <w:r w:rsidR="00A63914">
                    <w:rPr>
                      <w:rFonts w:ascii="Arial" w:eastAsia="Arial" w:hAnsi="Arial" w:cs="Arial"/>
                      <w:b/>
                      <w:sz w:val="16"/>
                      <w:szCs w:val="16"/>
                    </w:rPr>
                    <w:t xml:space="preserve"> </w:t>
                  </w:r>
                  <w:r w:rsidR="00E24EDB">
                    <w:rPr>
                      <w:rFonts w:ascii="Arial" w:eastAsia="Arial" w:hAnsi="Arial" w:cs="Arial"/>
                      <w:b/>
                      <w:sz w:val="16"/>
                      <w:szCs w:val="16"/>
                    </w:rPr>
                    <w:t>sierpień</w:t>
                  </w:r>
                  <w:r w:rsidR="00A63914">
                    <w:rPr>
                      <w:rFonts w:ascii="Arial" w:eastAsia="Arial" w:hAnsi="Arial" w:cs="Arial"/>
                      <w:b/>
                      <w:sz w:val="16"/>
                      <w:szCs w:val="16"/>
                    </w:rPr>
                    <w:t xml:space="preserve"> 202</w:t>
                  </w:r>
                  <w:r>
                    <w:rPr>
                      <w:rFonts w:ascii="Arial" w:eastAsia="Arial" w:hAnsi="Arial" w:cs="Arial"/>
                      <w:b/>
                      <w:sz w:val="16"/>
                      <w:szCs w:val="16"/>
                    </w:rPr>
                    <w:t>5</w:t>
                  </w:r>
                  <w:r w:rsidR="00A63914">
                    <w:rPr>
                      <w:rFonts w:ascii="Arial" w:eastAsia="Arial" w:hAnsi="Arial" w:cs="Arial"/>
                      <w:b/>
                      <w:sz w:val="16"/>
                      <w:szCs w:val="16"/>
                    </w:rPr>
                    <w:t xml:space="preserve"> r.</w:t>
                  </w:r>
                </w:p>
              </w:tc>
            </w:tr>
            <w:tr w:rsidR="002F5965" w14:paraId="2F2E85DB" w14:textId="77777777" w:rsidTr="00271EF5">
              <w:trPr>
                <w:trHeight w:val="688"/>
              </w:trPr>
              <w:tc>
                <w:tcPr>
                  <w:tcW w:w="4908" w:type="dxa"/>
                </w:tcPr>
                <w:p w14:paraId="2D0C4EF2" w14:textId="5F86AD1B" w:rsidR="002F5965" w:rsidRDefault="002F5965" w:rsidP="002F5965">
                  <w:pPr>
                    <w:shd w:val="clear" w:color="auto" w:fill="FFFFFF"/>
                    <w:spacing w:before="30" w:line="270" w:lineRule="auto"/>
                    <w:rPr>
                      <w:rFonts w:ascii="Arial" w:eastAsia="Arial" w:hAnsi="Arial" w:cs="Arial"/>
                      <w:b/>
                      <w:sz w:val="16"/>
                      <w:szCs w:val="16"/>
                    </w:rPr>
                  </w:pPr>
                  <w:r>
                    <w:rPr>
                      <w:rFonts w:ascii="Arial" w:eastAsia="Arial" w:hAnsi="Arial" w:cs="Arial"/>
                      <w:b/>
                      <w:sz w:val="16"/>
                      <w:szCs w:val="16"/>
                    </w:rPr>
                    <w:t>Etap 2 (1</w:t>
                  </w:r>
                  <w:r w:rsidR="007A4CCC">
                    <w:rPr>
                      <w:rFonts w:ascii="Arial" w:eastAsia="Arial" w:hAnsi="Arial" w:cs="Arial"/>
                      <w:b/>
                      <w:sz w:val="16"/>
                      <w:szCs w:val="16"/>
                    </w:rPr>
                    <w:t>2,9</w:t>
                  </w:r>
                  <w:r>
                    <w:rPr>
                      <w:rFonts w:ascii="Arial" w:eastAsia="Arial" w:hAnsi="Arial" w:cs="Arial"/>
                      <w:b/>
                      <w:sz w:val="16"/>
                      <w:szCs w:val="16"/>
                    </w:rPr>
                    <w:t>%)</w:t>
                  </w:r>
                </w:p>
                <w:tbl>
                  <w:tblPr>
                    <w:tblW w:w="4300" w:type="dxa"/>
                    <w:tblLayout w:type="fixed"/>
                    <w:tblCellMar>
                      <w:left w:w="70" w:type="dxa"/>
                      <w:right w:w="70" w:type="dxa"/>
                    </w:tblCellMar>
                    <w:tblLook w:val="04A0" w:firstRow="1" w:lastRow="0" w:firstColumn="1" w:lastColumn="0" w:noHBand="0" w:noVBand="1"/>
                  </w:tblPr>
                  <w:tblGrid>
                    <w:gridCol w:w="4300"/>
                  </w:tblGrid>
                  <w:tr w:rsidR="00C5026D" w:rsidRPr="00C5026D" w14:paraId="1F22087A" w14:textId="77777777" w:rsidTr="00C5026D">
                    <w:trPr>
                      <w:trHeight w:val="300"/>
                    </w:trPr>
                    <w:tc>
                      <w:tcPr>
                        <w:tcW w:w="4300" w:type="dxa"/>
                        <w:tcBorders>
                          <w:top w:val="nil"/>
                          <w:left w:val="nil"/>
                          <w:bottom w:val="nil"/>
                          <w:right w:val="nil"/>
                        </w:tcBorders>
                        <w:vAlign w:val="bottom"/>
                        <w:hideMark/>
                      </w:tcPr>
                      <w:p w14:paraId="0C2268FA"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podłoga na gruncie</w:t>
                        </w:r>
                      </w:p>
                    </w:tc>
                  </w:tr>
                  <w:tr w:rsidR="00C5026D" w:rsidRPr="00C5026D" w14:paraId="1B7C562F" w14:textId="77777777" w:rsidTr="00C5026D">
                    <w:trPr>
                      <w:trHeight w:val="300"/>
                    </w:trPr>
                    <w:tc>
                      <w:tcPr>
                        <w:tcW w:w="4300" w:type="dxa"/>
                        <w:tcBorders>
                          <w:top w:val="nil"/>
                          <w:left w:val="nil"/>
                          <w:bottom w:val="nil"/>
                          <w:right w:val="nil"/>
                        </w:tcBorders>
                        <w:vAlign w:val="bottom"/>
                        <w:hideMark/>
                      </w:tcPr>
                      <w:p w14:paraId="77ABF8FF"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ściany i słupy konstrukcyjne parter</w:t>
                        </w:r>
                      </w:p>
                    </w:tc>
                  </w:tr>
                  <w:tr w:rsidR="00C5026D" w:rsidRPr="00C5026D" w14:paraId="6D0397D6" w14:textId="77777777" w:rsidTr="00C5026D">
                    <w:trPr>
                      <w:trHeight w:val="300"/>
                    </w:trPr>
                    <w:tc>
                      <w:tcPr>
                        <w:tcW w:w="4300" w:type="dxa"/>
                        <w:tcBorders>
                          <w:top w:val="nil"/>
                          <w:left w:val="nil"/>
                          <w:bottom w:val="nil"/>
                          <w:right w:val="nil"/>
                        </w:tcBorders>
                        <w:vAlign w:val="bottom"/>
                        <w:hideMark/>
                      </w:tcPr>
                      <w:p w14:paraId="0C03132F"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lastRenderedPageBreak/>
                          <w:t>strop i balkony żelbetowe nad parterem</w:t>
                        </w:r>
                      </w:p>
                    </w:tc>
                  </w:tr>
                  <w:tr w:rsidR="00C5026D" w:rsidRPr="00C5026D" w14:paraId="0FC7EFAB" w14:textId="77777777" w:rsidTr="00C5026D">
                    <w:trPr>
                      <w:trHeight w:val="300"/>
                    </w:trPr>
                    <w:tc>
                      <w:tcPr>
                        <w:tcW w:w="4300" w:type="dxa"/>
                        <w:tcBorders>
                          <w:top w:val="nil"/>
                          <w:left w:val="nil"/>
                          <w:bottom w:val="nil"/>
                          <w:right w:val="nil"/>
                        </w:tcBorders>
                        <w:vAlign w:val="bottom"/>
                        <w:hideMark/>
                      </w:tcPr>
                      <w:p w14:paraId="3DE4DB90"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ściany i słupy konstrukcyjne piętra 1</w:t>
                        </w:r>
                      </w:p>
                    </w:tc>
                  </w:tr>
                  <w:tr w:rsidR="00C5026D" w:rsidRPr="00C5026D" w14:paraId="7956A72C" w14:textId="77777777" w:rsidTr="00C5026D">
                    <w:trPr>
                      <w:trHeight w:val="300"/>
                    </w:trPr>
                    <w:tc>
                      <w:tcPr>
                        <w:tcW w:w="4300" w:type="dxa"/>
                        <w:tcBorders>
                          <w:top w:val="nil"/>
                          <w:left w:val="nil"/>
                          <w:bottom w:val="nil"/>
                          <w:right w:val="nil"/>
                        </w:tcBorders>
                        <w:vAlign w:val="bottom"/>
                        <w:hideMark/>
                      </w:tcPr>
                      <w:p w14:paraId="04422A1F" w14:textId="77777777" w:rsidR="00C5026D" w:rsidRPr="00C5026D" w:rsidRDefault="00C5026D" w:rsidP="00C5026D">
                        <w:pPr>
                          <w:shd w:val="clear" w:color="auto" w:fill="FFFFFF"/>
                          <w:rPr>
                            <w:rFonts w:ascii="Arial" w:eastAsia="Arial" w:hAnsi="Arial" w:cs="Arial"/>
                            <w:sz w:val="16"/>
                            <w:szCs w:val="16"/>
                          </w:rPr>
                        </w:pPr>
                        <w:r w:rsidRPr="00C5026D">
                          <w:rPr>
                            <w:rFonts w:ascii="Arial" w:eastAsia="Arial" w:hAnsi="Arial" w:cs="Arial"/>
                            <w:sz w:val="16"/>
                            <w:szCs w:val="16"/>
                          </w:rPr>
                          <w:t>strop i balkony żelbetowe nad piętrem 1</w:t>
                        </w:r>
                      </w:p>
                    </w:tc>
                  </w:tr>
                </w:tbl>
                <w:p w14:paraId="70B75719" w14:textId="77777777" w:rsidR="002F5965" w:rsidRDefault="002F5965" w:rsidP="00C5026D">
                  <w:pPr>
                    <w:shd w:val="clear" w:color="auto" w:fill="FFFFFF"/>
                    <w:spacing w:before="30" w:line="270" w:lineRule="auto"/>
                    <w:rPr>
                      <w:rFonts w:ascii="Arial" w:eastAsia="Arial" w:hAnsi="Arial" w:cs="Arial"/>
                      <w:sz w:val="16"/>
                      <w:szCs w:val="16"/>
                    </w:rPr>
                  </w:pPr>
                </w:p>
              </w:tc>
              <w:tc>
                <w:tcPr>
                  <w:tcW w:w="2765" w:type="dxa"/>
                </w:tcPr>
                <w:p w14:paraId="44955018" w14:textId="07A54963" w:rsidR="002F5965" w:rsidRDefault="00CC504E" w:rsidP="002F5965">
                  <w:pPr>
                    <w:spacing w:before="30" w:line="270" w:lineRule="auto"/>
                    <w:rPr>
                      <w:rFonts w:ascii="Arial" w:eastAsia="Arial" w:hAnsi="Arial" w:cs="Arial"/>
                      <w:b/>
                      <w:sz w:val="16"/>
                      <w:szCs w:val="16"/>
                    </w:rPr>
                  </w:pPr>
                  <w:r>
                    <w:rPr>
                      <w:rFonts w:ascii="Arial" w:eastAsia="Arial" w:hAnsi="Arial" w:cs="Arial"/>
                      <w:b/>
                      <w:sz w:val="16"/>
                      <w:szCs w:val="16"/>
                    </w:rPr>
                    <w:lastRenderedPageBreak/>
                    <w:t>15</w:t>
                  </w:r>
                  <w:r w:rsidR="002F5965">
                    <w:rPr>
                      <w:rFonts w:ascii="Arial" w:eastAsia="Arial" w:hAnsi="Arial" w:cs="Arial"/>
                      <w:b/>
                      <w:sz w:val="16"/>
                      <w:szCs w:val="16"/>
                    </w:rPr>
                    <w:t xml:space="preserve"> </w:t>
                  </w:r>
                  <w:r w:rsidR="007A4CCC">
                    <w:rPr>
                      <w:rFonts w:ascii="Arial" w:eastAsia="Arial" w:hAnsi="Arial" w:cs="Arial"/>
                      <w:b/>
                      <w:sz w:val="16"/>
                      <w:szCs w:val="16"/>
                    </w:rPr>
                    <w:t>październik</w:t>
                  </w:r>
                  <w:r w:rsidR="002F5965">
                    <w:rPr>
                      <w:rFonts w:ascii="Arial" w:eastAsia="Arial" w:hAnsi="Arial" w:cs="Arial"/>
                      <w:b/>
                      <w:sz w:val="16"/>
                      <w:szCs w:val="16"/>
                    </w:rPr>
                    <w:t xml:space="preserve"> 202</w:t>
                  </w:r>
                  <w:r w:rsidR="00432C0F">
                    <w:rPr>
                      <w:rFonts w:ascii="Arial" w:eastAsia="Arial" w:hAnsi="Arial" w:cs="Arial"/>
                      <w:b/>
                      <w:sz w:val="16"/>
                      <w:szCs w:val="16"/>
                    </w:rPr>
                    <w:t>5</w:t>
                  </w:r>
                  <w:r w:rsidR="002F5965">
                    <w:rPr>
                      <w:rFonts w:ascii="Arial" w:eastAsia="Arial" w:hAnsi="Arial" w:cs="Arial"/>
                      <w:b/>
                      <w:sz w:val="16"/>
                      <w:szCs w:val="16"/>
                    </w:rPr>
                    <w:t xml:space="preserve"> r.</w:t>
                  </w:r>
                </w:p>
              </w:tc>
            </w:tr>
            <w:tr w:rsidR="002F5965" w14:paraId="163B0DC3" w14:textId="77777777" w:rsidTr="00C5649D">
              <w:trPr>
                <w:trHeight w:val="1725"/>
              </w:trPr>
              <w:tc>
                <w:tcPr>
                  <w:tcW w:w="4908" w:type="dxa"/>
                </w:tcPr>
                <w:p w14:paraId="26D1F3EF" w14:textId="7707F215" w:rsidR="002F5965" w:rsidRDefault="002F5965" w:rsidP="002F5965">
                  <w:pPr>
                    <w:shd w:val="clear" w:color="auto" w:fill="FFFFFF"/>
                    <w:spacing w:before="30" w:line="270" w:lineRule="auto"/>
                    <w:rPr>
                      <w:rFonts w:ascii="Arial" w:eastAsia="Arial" w:hAnsi="Arial" w:cs="Arial"/>
                      <w:b/>
                      <w:sz w:val="16"/>
                      <w:szCs w:val="16"/>
                    </w:rPr>
                  </w:pPr>
                  <w:r>
                    <w:rPr>
                      <w:rFonts w:ascii="Arial" w:eastAsia="Arial" w:hAnsi="Arial" w:cs="Arial"/>
                      <w:b/>
                      <w:sz w:val="16"/>
                      <w:szCs w:val="16"/>
                    </w:rPr>
                    <w:t>Etap 3 (1</w:t>
                  </w:r>
                  <w:r w:rsidR="00633C5E">
                    <w:rPr>
                      <w:rFonts w:ascii="Arial" w:eastAsia="Arial" w:hAnsi="Arial" w:cs="Arial"/>
                      <w:b/>
                      <w:sz w:val="16"/>
                      <w:szCs w:val="16"/>
                    </w:rPr>
                    <w:t>1</w:t>
                  </w:r>
                  <w:r>
                    <w:rPr>
                      <w:rFonts w:ascii="Arial" w:eastAsia="Arial" w:hAnsi="Arial" w:cs="Arial"/>
                      <w:b/>
                      <w:sz w:val="16"/>
                      <w:szCs w:val="16"/>
                    </w:rPr>
                    <w:t>,</w:t>
                  </w:r>
                  <w:r w:rsidR="007A4CCC">
                    <w:rPr>
                      <w:rFonts w:ascii="Arial" w:eastAsia="Arial" w:hAnsi="Arial" w:cs="Arial"/>
                      <w:b/>
                      <w:sz w:val="16"/>
                      <w:szCs w:val="16"/>
                    </w:rPr>
                    <w:t>0</w:t>
                  </w:r>
                  <w:r>
                    <w:rPr>
                      <w:rFonts w:ascii="Arial" w:eastAsia="Arial" w:hAnsi="Arial" w:cs="Arial"/>
                      <w:b/>
                      <w:sz w:val="16"/>
                      <w:szCs w:val="16"/>
                    </w:rPr>
                    <w:t xml:space="preserve">%) </w:t>
                  </w:r>
                </w:p>
                <w:tbl>
                  <w:tblPr>
                    <w:tblW w:w="4300" w:type="dxa"/>
                    <w:tblLayout w:type="fixed"/>
                    <w:tblCellMar>
                      <w:left w:w="70" w:type="dxa"/>
                      <w:right w:w="70" w:type="dxa"/>
                    </w:tblCellMar>
                    <w:tblLook w:val="04A0" w:firstRow="1" w:lastRow="0" w:firstColumn="1" w:lastColumn="0" w:noHBand="0" w:noVBand="1"/>
                  </w:tblPr>
                  <w:tblGrid>
                    <w:gridCol w:w="4300"/>
                  </w:tblGrid>
                  <w:tr w:rsidR="00013802" w:rsidRPr="00013802" w14:paraId="1DEAD169" w14:textId="77777777" w:rsidTr="00013802">
                    <w:trPr>
                      <w:trHeight w:val="300"/>
                    </w:trPr>
                    <w:tc>
                      <w:tcPr>
                        <w:tcW w:w="4300" w:type="dxa"/>
                        <w:tcBorders>
                          <w:top w:val="nil"/>
                          <w:left w:val="nil"/>
                          <w:bottom w:val="nil"/>
                          <w:right w:val="nil"/>
                        </w:tcBorders>
                        <w:vAlign w:val="bottom"/>
                        <w:hideMark/>
                      </w:tcPr>
                      <w:p w14:paraId="5B8F277D" w14:textId="77777777" w:rsidR="00013802" w:rsidRPr="00013802" w:rsidRDefault="00013802" w:rsidP="00013802">
                        <w:pPr>
                          <w:shd w:val="clear" w:color="auto" w:fill="FFFFFF"/>
                          <w:rPr>
                            <w:rFonts w:ascii="Arial" w:eastAsia="Arial" w:hAnsi="Arial" w:cs="Arial"/>
                            <w:sz w:val="16"/>
                            <w:szCs w:val="16"/>
                          </w:rPr>
                        </w:pPr>
                        <w:r w:rsidRPr="00013802">
                          <w:rPr>
                            <w:rFonts w:ascii="Arial" w:eastAsia="Arial" w:hAnsi="Arial" w:cs="Arial"/>
                            <w:sz w:val="16"/>
                            <w:szCs w:val="16"/>
                          </w:rPr>
                          <w:t>ściany i słupy konstrukcyjne piętra 2</w:t>
                        </w:r>
                      </w:p>
                    </w:tc>
                  </w:tr>
                  <w:tr w:rsidR="00013802" w:rsidRPr="00013802" w14:paraId="77D17815" w14:textId="77777777" w:rsidTr="00013802">
                    <w:trPr>
                      <w:trHeight w:val="300"/>
                    </w:trPr>
                    <w:tc>
                      <w:tcPr>
                        <w:tcW w:w="4300" w:type="dxa"/>
                        <w:tcBorders>
                          <w:top w:val="nil"/>
                          <w:left w:val="nil"/>
                          <w:bottom w:val="nil"/>
                          <w:right w:val="nil"/>
                        </w:tcBorders>
                        <w:vAlign w:val="bottom"/>
                        <w:hideMark/>
                      </w:tcPr>
                      <w:p w14:paraId="54706B4E" w14:textId="77777777" w:rsidR="00013802" w:rsidRPr="00013802" w:rsidRDefault="00013802" w:rsidP="00013802">
                        <w:pPr>
                          <w:shd w:val="clear" w:color="auto" w:fill="FFFFFF"/>
                          <w:rPr>
                            <w:rFonts w:ascii="Arial" w:eastAsia="Arial" w:hAnsi="Arial" w:cs="Arial"/>
                            <w:sz w:val="16"/>
                            <w:szCs w:val="16"/>
                          </w:rPr>
                        </w:pPr>
                        <w:r w:rsidRPr="00013802">
                          <w:rPr>
                            <w:rFonts w:ascii="Arial" w:eastAsia="Arial" w:hAnsi="Arial" w:cs="Arial"/>
                            <w:sz w:val="16"/>
                            <w:szCs w:val="16"/>
                          </w:rPr>
                          <w:t>strop i balkony żelbetowe nad piętrem 2</w:t>
                        </w:r>
                      </w:p>
                    </w:tc>
                  </w:tr>
                  <w:tr w:rsidR="00013802" w:rsidRPr="00013802" w14:paraId="1635AA87" w14:textId="77777777" w:rsidTr="00013802">
                    <w:trPr>
                      <w:trHeight w:val="300"/>
                    </w:trPr>
                    <w:tc>
                      <w:tcPr>
                        <w:tcW w:w="4300" w:type="dxa"/>
                        <w:tcBorders>
                          <w:top w:val="nil"/>
                          <w:left w:val="nil"/>
                          <w:bottom w:val="nil"/>
                          <w:right w:val="nil"/>
                        </w:tcBorders>
                        <w:vAlign w:val="bottom"/>
                        <w:hideMark/>
                      </w:tcPr>
                      <w:p w14:paraId="39F8BB49" w14:textId="77777777" w:rsidR="00013802" w:rsidRPr="00013802" w:rsidRDefault="00013802" w:rsidP="00013802">
                        <w:pPr>
                          <w:shd w:val="clear" w:color="auto" w:fill="FFFFFF"/>
                          <w:rPr>
                            <w:rFonts w:ascii="Arial" w:eastAsia="Arial" w:hAnsi="Arial" w:cs="Arial"/>
                            <w:sz w:val="16"/>
                            <w:szCs w:val="16"/>
                          </w:rPr>
                        </w:pPr>
                        <w:r w:rsidRPr="00013802">
                          <w:rPr>
                            <w:rFonts w:ascii="Arial" w:eastAsia="Arial" w:hAnsi="Arial" w:cs="Arial"/>
                            <w:sz w:val="16"/>
                            <w:szCs w:val="16"/>
                          </w:rPr>
                          <w:t>ściany i słupy konstrukcyjne piętra 3</w:t>
                        </w:r>
                      </w:p>
                    </w:tc>
                  </w:tr>
                  <w:tr w:rsidR="00013802" w:rsidRPr="00013802" w14:paraId="3D0A1BC2" w14:textId="77777777" w:rsidTr="00013802">
                    <w:trPr>
                      <w:trHeight w:val="300"/>
                    </w:trPr>
                    <w:tc>
                      <w:tcPr>
                        <w:tcW w:w="4300" w:type="dxa"/>
                        <w:tcBorders>
                          <w:top w:val="nil"/>
                          <w:left w:val="nil"/>
                          <w:bottom w:val="nil"/>
                          <w:right w:val="nil"/>
                        </w:tcBorders>
                        <w:vAlign w:val="bottom"/>
                        <w:hideMark/>
                      </w:tcPr>
                      <w:p w14:paraId="23DBA9B4" w14:textId="77777777" w:rsidR="00013802" w:rsidRPr="00013802" w:rsidRDefault="00013802" w:rsidP="00013802">
                        <w:pPr>
                          <w:shd w:val="clear" w:color="auto" w:fill="FFFFFF"/>
                          <w:rPr>
                            <w:rFonts w:ascii="Arial" w:eastAsia="Arial" w:hAnsi="Arial" w:cs="Arial"/>
                            <w:sz w:val="16"/>
                            <w:szCs w:val="16"/>
                          </w:rPr>
                        </w:pPr>
                        <w:r w:rsidRPr="00013802">
                          <w:rPr>
                            <w:rFonts w:ascii="Arial" w:eastAsia="Arial" w:hAnsi="Arial" w:cs="Arial"/>
                            <w:sz w:val="16"/>
                            <w:szCs w:val="16"/>
                          </w:rPr>
                          <w:t>belki, wieńce na 3p.</w:t>
                        </w:r>
                      </w:p>
                    </w:tc>
                  </w:tr>
                  <w:tr w:rsidR="00013802" w:rsidRPr="00013802" w14:paraId="38DE13BF" w14:textId="77777777" w:rsidTr="00013802">
                    <w:trPr>
                      <w:trHeight w:val="300"/>
                    </w:trPr>
                    <w:tc>
                      <w:tcPr>
                        <w:tcW w:w="4300" w:type="dxa"/>
                        <w:tcBorders>
                          <w:top w:val="nil"/>
                          <w:left w:val="nil"/>
                          <w:bottom w:val="nil"/>
                          <w:right w:val="nil"/>
                        </w:tcBorders>
                        <w:vAlign w:val="bottom"/>
                        <w:hideMark/>
                      </w:tcPr>
                      <w:p w14:paraId="47D7B240" w14:textId="77777777" w:rsidR="00013802" w:rsidRPr="00013802" w:rsidRDefault="00013802" w:rsidP="00013802">
                        <w:pPr>
                          <w:shd w:val="clear" w:color="auto" w:fill="FFFFFF"/>
                          <w:rPr>
                            <w:rFonts w:ascii="Arial" w:eastAsia="Arial" w:hAnsi="Arial" w:cs="Arial"/>
                            <w:sz w:val="16"/>
                            <w:szCs w:val="16"/>
                          </w:rPr>
                        </w:pPr>
                        <w:r w:rsidRPr="00013802">
                          <w:rPr>
                            <w:rFonts w:ascii="Arial" w:eastAsia="Arial" w:hAnsi="Arial" w:cs="Arial"/>
                            <w:sz w:val="16"/>
                            <w:szCs w:val="16"/>
                          </w:rPr>
                          <w:t>konstrukcja dachu</w:t>
                        </w:r>
                      </w:p>
                    </w:tc>
                  </w:tr>
                  <w:tr w:rsidR="00013802" w:rsidRPr="00013802" w14:paraId="686C43A5" w14:textId="77777777" w:rsidTr="00013802">
                    <w:trPr>
                      <w:trHeight w:val="300"/>
                    </w:trPr>
                    <w:tc>
                      <w:tcPr>
                        <w:tcW w:w="4300" w:type="dxa"/>
                        <w:tcBorders>
                          <w:top w:val="nil"/>
                          <w:left w:val="nil"/>
                          <w:bottom w:val="nil"/>
                          <w:right w:val="nil"/>
                        </w:tcBorders>
                        <w:vAlign w:val="bottom"/>
                        <w:hideMark/>
                      </w:tcPr>
                      <w:p w14:paraId="3AA85FB4" w14:textId="77777777" w:rsidR="00013802" w:rsidRPr="00013802" w:rsidRDefault="00013802" w:rsidP="00013802">
                        <w:pPr>
                          <w:shd w:val="clear" w:color="auto" w:fill="FFFFFF"/>
                          <w:rPr>
                            <w:rFonts w:ascii="Arial" w:eastAsia="Arial" w:hAnsi="Arial" w:cs="Arial"/>
                            <w:sz w:val="16"/>
                            <w:szCs w:val="16"/>
                          </w:rPr>
                        </w:pPr>
                        <w:r w:rsidRPr="00013802">
                          <w:rPr>
                            <w:rFonts w:ascii="Arial" w:eastAsia="Arial" w:hAnsi="Arial" w:cs="Arial"/>
                            <w:sz w:val="16"/>
                            <w:szCs w:val="16"/>
                          </w:rPr>
                          <w:t>kominy murowane 3p.</w:t>
                        </w:r>
                      </w:p>
                    </w:tc>
                  </w:tr>
                </w:tbl>
                <w:p w14:paraId="258B3D6E" w14:textId="276A6789" w:rsidR="002E5AF5" w:rsidRDefault="002E5AF5" w:rsidP="005F0F8B">
                  <w:pPr>
                    <w:shd w:val="clear" w:color="auto" w:fill="FFFFFF"/>
                    <w:spacing w:before="30" w:line="270" w:lineRule="auto"/>
                    <w:rPr>
                      <w:rFonts w:ascii="Arial" w:eastAsia="Arial" w:hAnsi="Arial" w:cs="Arial"/>
                      <w:sz w:val="16"/>
                      <w:szCs w:val="16"/>
                    </w:rPr>
                  </w:pPr>
                </w:p>
              </w:tc>
              <w:tc>
                <w:tcPr>
                  <w:tcW w:w="2765" w:type="dxa"/>
                </w:tcPr>
                <w:p w14:paraId="69C06DA4" w14:textId="6CC8C40D" w:rsidR="002F5965" w:rsidRDefault="007A4CCC" w:rsidP="002F5965">
                  <w:pPr>
                    <w:spacing w:before="30" w:line="270" w:lineRule="auto"/>
                    <w:rPr>
                      <w:rFonts w:ascii="Arial" w:eastAsia="Arial" w:hAnsi="Arial" w:cs="Arial"/>
                      <w:b/>
                      <w:sz w:val="16"/>
                      <w:szCs w:val="16"/>
                    </w:rPr>
                  </w:pPr>
                  <w:r>
                    <w:rPr>
                      <w:rFonts w:ascii="Arial" w:eastAsia="Arial" w:hAnsi="Arial" w:cs="Arial"/>
                      <w:b/>
                      <w:sz w:val="16"/>
                      <w:szCs w:val="16"/>
                    </w:rPr>
                    <w:t>30</w:t>
                  </w:r>
                  <w:r w:rsidR="001C7B25">
                    <w:rPr>
                      <w:rFonts w:ascii="Arial" w:eastAsia="Arial" w:hAnsi="Arial" w:cs="Arial"/>
                      <w:b/>
                      <w:sz w:val="16"/>
                      <w:szCs w:val="16"/>
                    </w:rPr>
                    <w:t xml:space="preserve"> </w:t>
                  </w:r>
                  <w:r w:rsidR="00E24EDB">
                    <w:rPr>
                      <w:rFonts w:ascii="Arial" w:eastAsia="Arial" w:hAnsi="Arial" w:cs="Arial"/>
                      <w:b/>
                      <w:sz w:val="16"/>
                      <w:szCs w:val="16"/>
                    </w:rPr>
                    <w:t>listopad</w:t>
                  </w:r>
                  <w:r w:rsidR="001C7B25">
                    <w:rPr>
                      <w:rFonts w:ascii="Arial" w:eastAsia="Arial" w:hAnsi="Arial" w:cs="Arial"/>
                      <w:b/>
                      <w:sz w:val="16"/>
                      <w:szCs w:val="16"/>
                    </w:rPr>
                    <w:t xml:space="preserve"> 2025</w:t>
                  </w:r>
                  <w:r w:rsidR="002F5965">
                    <w:rPr>
                      <w:rFonts w:ascii="Arial" w:eastAsia="Arial" w:hAnsi="Arial" w:cs="Arial"/>
                      <w:b/>
                      <w:sz w:val="16"/>
                      <w:szCs w:val="16"/>
                    </w:rPr>
                    <w:t xml:space="preserve"> r.</w:t>
                  </w:r>
                </w:p>
              </w:tc>
            </w:tr>
            <w:tr w:rsidR="002F5965" w14:paraId="367C73E3" w14:textId="77777777" w:rsidTr="00C5649D">
              <w:trPr>
                <w:trHeight w:val="686"/>
              </w:trPr>
              <w:tc>
                <w:tcPr>
                  <w:tcW w:w="4908" w:type="dxa"/>
                </w:tcPr>
                <w:p w14:paraId="728BBBDE" w14:textId="6DF8E053" w:rsidR="002F5965" w:rsidRDefault="002F5965" w:rsidP="002F5965">
                  <w:pPr>
                    <w:shd w:val="clear" w:color="auto" w:fill="FFFFFF"/>
                    <w:spacing w:before="30" w:line="270" w:lineRule="auto"/>
                    <w:rPr>
                      <w:rFonts w:ascii="Arial" w:eastAsia="Arial" w:hAnsi="Arial" w:cs="Arial"/>
                      <w:b/>
                      <w:sz w:val="16"/>
                      <w:szCs w:val="16"/>
                    </w:rPr>
                  </w:pPr>
                  <w:r>
                    <w:rPr>
                      <w:rFonts w:ascii="Arial" w:eastAsia="Arial" w:hAnsi="Arial" w:cs="Arial"/>
                      <w:b/>
                      <w:sz w:val="16"/>
                      <w:szCs w:val="16"/>
                    </w:rPr>
                    <w:t>Etap 4 (10,</w:t>
                  </w:r>
                  <w:r w:rsidR="001758E6">
                    <w:rPr>
                      <w:rFonts w:ascii="Arial" w:eastAsia="Arial" w:hAnsi="Arial" w:cs="Arial"/>
                      <w:b/>
                      <w:sz w:val="16"/>
                      <w:szCs w:val="16"/>
                    </w:rPr>
                    <w:t>1</w:t>
                  </w:r>
                  <w:r>
                    <w:rPr>
                      <w:rFonts w:ascii="Arial" w:eastAsia="Arial" w:hAnsi="Arial" w:cs="Arial"/>
                      <w:b/>
                      <w:sz w:val="16"/>
                      <w:szCs w:val="16"/>
                    </w:rPr>
                    <w:t xml:space="preserve">%) </w:t>
                  </w:r>
                </w:p>
                <w:tbl>
                  <w:tblPr>
                    <w:tblW w:w="4300" w:type="dxa"/>
                    <w:tblLayout w:type="fixed"/>
                    <w:tblCellMar>
                      <w:left w:w="70" w:type="dxa"/>
                      <w:right w:w="70" w:type="dxa"/>
                    </w:tblCellMar>
                    <w:tblLook w:val="04A0" w:firstRow="1" w:lastRow="0" w:firstColumn="1" w:lastColumn="0" w:noHBand="0" w:noVBand="1"/>
                  </w:tblPr>
                  <w:tblGrid>
                    <w:gridCol w:w="4300"/>
                  </w:tblGrid>
                  <w:tr w:rsidR="00EF72DA" w:rsidRPr="00EF72DA" w14:paraId="03EEA908" w14:textId="77777777" w:rsidTr="00EF72DA">
                    <w:trPr>
                      <w:trHeight w:val="300"/>
                    </w:trPr>
                    <w:tc>
                      <w:tcPr>
                        <w:tcW w:w="4300" w:type="dxa"/>
                        <w:tcBorders>
                          <w:top w:val="nil"/>
                          <w:left w:val="nil"/>
                          <w:bottom w:val="nil"/>
                          <w:right w:val="nil"/>
                        </w:tcBorders>
                        <w:vAlign w:val="bottom"/>
                        <w:hideMark/>
                      </w:tcPr>
                      <w:p w14:paraId="43BB4FBC"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rolety zewnętrzne parter</w:t>
                        </w:r>
                      </w:p>
                    </w:tc>
                  </w:tr>
                  <w:tr w:rsidR="00EF72DA" w:rsidRPr="00EF72DA" w14:paraId="5DECD1DC" w14:textId="77777777" w:rsidTr="00EF72DA">
                    <w:trPr>
                      <w:trHeight w:val="300"/>
                    </w:trPr>
                    <w:tc>
                      <w:tcPr>
                        <w:tcW w:w="4300" w:type="dxa"/>
                        <w:tcBorders>
                          <w:top w:val="nil"/>
                          <w:left w:val="nil"/>
                          <w:bottom w:val="nil"/>
                          <w:right w:val="nil"/>
                        </w:tcBorders>
                        <w:vAlign w:val="bottom"/>
                        <w:hideMark/>
                      </w:tcPr>
                      <w:p w14:paraId="75D74130"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stolarka okienna parter</w:t>
                        </w:r>
                      </w:p>
                    </w:tc>
                  </w:tr>
                  <w:tr w:rsidR="00EF72DA" w:rsidRPr="00EF72DA" w14:paraId="4F8768AE" w14:textId="77777777" w:rsidTr="00EF72DA">
                    <w:trPr>
                      <w:trHeight w:val="300"/>
                    </w:trPr>
                    <w:tc>
                      <w:tcPr>
                        <w:tcW w:w="4300" w:type="dxa"/>
                        <w:tcBorders>
                          <w:top w:val="nil"/>
                          <w:left w:val="nil"/>
                          <w:bottom w:val="nil"/>
                          <w:right w:val="nil"/>
                        </w:tcBorders>
                        <w:vAlign w:val="bottom"/>
                        <w:hideMark/>
                      </w:tcPr>
                      <w:p w14:paraId="613BD5D6"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ściany działowe  3p.</w:t>
                        </w:r>
                      </w:p>
                    </w:tc>
                  </w:tr>
                  <w:tr w:rsidR="00EF72DA" w:rsidRPr="00EF72DA" w14:paraId="3FE9CBDC" w14:textId="77777777" w:rsidTr="00EF72DA">
                    <w:trPr>
                      <w:trHeight w:val="300"/>
                    </w:trPr>
                    <w:tc>
                      <w:tcPr>
                        <w:tcW w:w="4300" w:type="dxa"/>
                        <w:tcBorders>
                          <w:top w:val="nil"/>
                          <w:left w:val="nil"/>
                          <w:bottom w:val="nil"/>
                          <w:right w:val="nil"/>
                        </w:tcBorders>
                        <w:vAlign w:val="bottom"/>
                        <w:hideMark/>
                      </w:tcPr>
                      <w:p w14:paraId="18C7B14E"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wentylacja mieszkań - piony</w:t>
                        </w:r>
                      </w:p>
                    </w:tc>
                  </w:tr>
                  <w:tr w:rsidR="00EF72DA" w:rsidRPr="00EF72DA" w14:paraId="085542B8" w14:textId="77777777" w:rsidTr="00EF72DA">
                    <w:trPr>
                      <w:trHeight w:val="300"/>
                    </w:trPr>
                    <w:tc>
                      <w:tcPr>
                        <w:tcW w:w="4300" w:type="dxa"/>
                        <w:tcBorders>
                          <w:top w:val="nil"/>
                          <w:left w:val="nil"/>
                          <w:bottom w:val="nil"/>
                          <w:right w:val="nil"/>
                        </w:tcBorders>
                        <w:vAlign w:val="bottom"/>
                        <w:hideMark/>
                      </w:tcPr>
                      <w:p w14:paraId="073E9E8D"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stolarka okienna piętro 1</w:t>
                        </w:r>
                      </w:p>
                    </w:tc>
                  </w:tr>
                  <w:tr w:rsidR="00EF72DA" w:rsidRPr="00EF72DA" w14:paraId="2F110CB8" w14:textId="77777777" w:rsidTr="00EF72DA">
                    <w:trPr>
                      <w:trHeight w:val="300"/>
                    </w:trPr>
                    <w:tc>
                      <w:tcPr>
                        <w:tcW w:w="4300" w:type="dxa"/>
                        <w:tcBorders>
                          <w:top w:val="nil"/>
                          <w:left w:val="nil"/>
                          <w:bottom w:val="nil"/>
                          <w:right w:val="nil"/>
                        </w:tcBorders>
                        <w:vAlign w:val="bottom"/>
                        <w:hideMark/>
                      </w:tcPr>
                      <w:p w14:paraId="49ED48DC"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stolarka okienna piętro 2</w:t>
                        </w:r>
                      </w:p>
                    </w:tc>
                  </w:tr>
                  <w:tr w:rsidR="00EF72DA" w:rsidRPr="00EF72DA" w14:paraId="75A14450" w14:textId="77777777" w:rsidTr="00EF72DA">
                    <w:trPr>
                      <w:trHeight w:val="300"/>
                    </w:trPr>
                    <w:tc>
                      <w:tcPr>
                        <w:tcW w:w="4300" w:type="dxa"/>
                        <w:tcBorders>
                          <w:top w:val="nil"/>
                          <w:left w:val="nil"/>
                          <w:bottom w:val="nil"/>
                          <w:right w:val="nil"/>
                        </w:tcBorders>
                        <w:vAlign w:val="bottom"/>
                        <w:hideMark/>
                      </w:tcPr>
                      <w:p w14:paraId="3C21BECB"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okablowanie mieszkań na 3p.</w:t>
                        </w:r>
                      </w:p>
                    </w:tc>
                  </w:tr>
                  <w:tr w:rsidR="00EF72DA" w:rsidRPr="00EF72DA" w14:paraId="50828454" w14:textId="77777777" w:rsidTr="00EF72DA">
                    <w:trPr>
                      <w:trHeight w:val="300"/>
                    </w:trPr>
                    <w:tc>
                      <w:tcPr>
                        <w:tcW w:w="4300" w:type="dxa"/>
                        <w:tcBorders>
                          <w:top w:val="nil"/>
                          <w:left w:val="nil"/>
                          <w:bottom w:val="nil"/>
                          <w:right w:val="nil"/>
                        </w:tcBorders>
                        <w:vAlign w:val="bottom"/>
                        <w:hideMark/>
                      </w:tcPr>
                      <w:p w14:paraId="46C6B7B5"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stolarka okienna piętro 3</w:t>
                        </w:r>
                      </w:p>
                    </w:tc>
                  </w:tr>
                  <w:tr w:rsidR="00EF72DA" w:rsidRPr="00EF72DA" w14:paraId="47812D42" w14:textId="77777777" w:rsidTr="00EF72DA">
                    <w:trPr>
                      <w:trHeight w:val="300"/>
                    </w:trPr>
                    <w:tc>
                      <w:tcPr>
                        <w:tcW w:w="4300" w:type="dxa"/>
                        <w:tcBorders>
                          <w:top w:val="nil"/>
                          <w:left w:val="nil"/>
                          <w:bottom w:val="nil"/>
                          <w:right w:val="nil"/>
                        </w:tcBorders>
                        <w:vAlign w:val="bottom"/>
                        <w:hideMark/>
                      </w:tcPr>
                      <w:p w14:paraId="3A1B61BC" w14:textId="6AFA9B1A"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ściany działowe ORT</w:t>
                        </w:r>
                        <w:r w:rsidR="00AD4608">
                          <w:rPr>
                            <w:rFonts w:ascii="Arial" w:eastAsia="Arial" w:hAnsi="Arial" w:cs="Arial"/>
                            <w:sz w:val="16"/>
                            <w:szCs w:val="16"/>
                          </w:rPr>
                          <w:t>H</w:t>
                        </w:r>
                        <w:r w:rsidRPr="00EF72DA">
                          <w:rPr>
                            <w:rFonts w:ascii="Arial" w:eastAsia="Arial" w:hAnsi="Arial" w:cs="Arial"/>
                            <w:sz w:val="16"/>
                            <w:szCs w:val="16"/>
                          </w:rPr>
                          <w:t xml:space="preserve"> 2p.</w:t>
                        </w:r>
                      </w:p>
                    </w:tc>
                  </w:tr>
                  <w:tr w:rsidR="00EF72DA" w:rsidRPr="00EF72DA" w14:paraId="31498B87" w14:textId="77777777" w:rsidTr="00EF72DA">
                    <w:trPr>
                      <w:trHeight w:val="300"/>
                    </w:trPr>
                    <w:tc>
                      <w:tcPr>
                        <w:tcW w:w="4300" w:type="dxa"/>
                        <w:tcBorders>
                          <w:top w:val="nil"/>
                          <w:left w:val="nil"/>
                          <w:bottom w:val="nil"/>
                          <w:right w:val="nil"/>
                        </w:tcBorders>
                        <w:vAlign w:val="bottom"/>
                        <w:hideMark/>
                      </w:tcPr>
                      <w:p w14:paraId="6EF46813" w14:textId="77777777" w:rsidR="00EF72DA" w:rsidRPr="00EF72DA" w:rsidRDefault="00EF72DA" w:rsidP="00EF72DA">
                        <w:pPr>
                          <w:rPr>
                            <w:rFonts w:ascii="Arial" w:eastAsia="Arial" w:hAnsi="Arial" w:cs="Arial"/>
                            <w:sz w:val="16"/>
                            <w:szCs w:val="16"/>
                          </w:rPr>
                        </w:pPr>
                        <w:r w:rsidRPr="00EF72DA">
                          <w:rPr>
                            <w:rFonts w:ascii="Arial" w:eastAsia="Arial" w:hAnsi="Arial" w:cs="Arial"/>
                            <w:sz w:val="16"/>
                            <w:szCs w:val="16"/>
                          </w:rPr>
                          <w:t>okablowanie mieszkań na 2p.</w:t>
                        </w:r>
                      </w:p>
                    </w:tc>
                  </w:tr>
                </w:tbl>
                <w:p w14:paraId="125A0966" w14:textId="568B34CF" w:rsidR="0014548E" w:rsidRDefault="0014548E" w:rsidP="0006542A">
                  <w:pPr>
                    <w:shd w:val="clear" w:color="auto" w:fill="FFFFFF"/>
                    <w:spacing w:before="30" w:line="270" w:lineRule="auto"/>
                    <w:rPr>
                      <w:rFonts w:ascii="Arial" w:eastAsia="Arial" w:hAnsi="Arial" w:cs="Arial"/>
                      <w:sz w:val="16"/>
                      <w:szCs w:val="16"/>
                    </w:rPr>
                  </w:pPr>
                </w:p>
              </w:tc>
              <w:tc>
                <w:tcPr>
                  <w:tcW w:w="2765" w:type="dxa"/>
                </w:tcPr>
                <w:p w14:paraId="232751DE" w14:textId="53A4DFA3" w:rsidR="002F5965" w:rsidRDefault="009C3FE3" w:rsidP="002F5965">
                  <w:pPr>
                    <w:spacing w:before="30" w:line="270" w:lineRule="auto"/>
                    <w:rPr>
                      <w:rFonts w:ascii="Arial" w:eastAsia="Arial" w:hAnsi="Arial" w:cs="Arial"/>
                      <w:b/>
                      <w:color w:val="FF0000"/>
                      <w:sz w:val="16"/>
                      <w:szCs w:val="16"/>
                    </w:rPr>
                  </w:pPr>
                  <w:r>
                    <w:rPr>
                      <w:rFonts w:ascii="Arial" w:eastAsia="Arial" w:hAnsi="Arial" w:cs="Arial"/>
                      <w:b/>
                      <w:sz w:val="16"/>
                      <w:szCs w:val="16"/>
                    </w:rPr>
                    <w:t>15</w:t>
                  </w:r>
                  <w:r w:rsidR="00D6334C">
                    <w:rPr>
                      <w:rFonts w:ascii="Arial" w:eastAsia="Arial" w:hAnsi="Arial" w:cs="Arial"/>
                      <w:b/>
                      <w:sz w:val="16"/>
                      <w:szCs w:val="16"/>
                    </w:rPr>
                    <w:t xml:space="preserve"> </w:t>
                  </w:r>
                  <w:r w:rsidR="00E2405C">
                    <w:rPr>
                      <w:rFonts w:ascii="Arial" w:eastAsia="Arial" w:hAnsi="Arial" w:cs="Arial"/>
                      <w:b/>
                      <w:sz w:val="16"/>
                      <w:szCs w:val="16"/>
                    </w:rPr>
                    <w:t>styczeń</w:t>
                  </w:r>
                  <w:r w:rsidR="002F5965">
                    <w:rPr>
                      <w:rFonts w:ascii="Arial" w:eastAsia="Arial" w:hAnsi="Arial" w:cs="Arial"/>
                      <w:b/>
                      <w:sz w:val="16"/>
                      <w:szCs w:val="16"/>
                    </w:rPr>
                    <w:t xml:space="preserve"> 202</w:t>
                  </w:r>
                  <w:r w:rsidR="00E2405C">
                    <w:rPr>
                      <w:rFonts w:ascii="Arial" w:eastAsia="Arial" w:hAnsi="Arial" w:cs="Arial"/>
                      <w:b/>
                      <w:sz w:val="16"/>
                      <w:szCs w:val="16"/>
                    </w:rPr>
                    <w:t>6</w:t>
                  </w:r>
                  <w:r w:rsidR="002F5965">
                    <w:rPr>
                      <w:rFonts w:ascii="Arial" w:eastAsia="Arial" w:hAnsi="Arial" w:cs="Arial"/>
                      <w:b/>
                      <w:sz w:val="16"/>
                      <w:szCs w:val="16"/>
                    </w:rPr>
                    <w:t xml:space="preserve"> r.</w:t>
                  </w:r>
                </w:p>
              </w:tc>
            </w:tr>
            <w:tr w:rsidR="002F5965" w14:paraId="6FB2CEF3" w14:textId="77777777" w:rsidTr="00C5649D">
              <w:trPr>
                <w:trHeight w:val="970"/>
              </w:trPr>
              <w:tc>
                <w:tcPr>
                  <w:tcW w:w="4908" w:type="dxa"/>
                </w:tcPr>
                <w:p w14:paraId="5F7694D1" w14:textId="43B9E2C7" w:rsidR="002F5965" w:rsidRPr="000554AD" w:rsidRDefault="002F5965" w:rsidP="002F5965">
                  <w:pPr>
                    <w:shd w:val="clear" w:color="auto" w:fill="FFFFFF"/>
                    <w:spacing w:before="30" w:line="270" w:lineRule="auto"/>
                    <w:rPr>
                      <w:rFonts w:ascii="Arial" w:eastAsia="Arial" w:hAnsi="Arial" w:cs="Arial"/>
                      <w:b/>
                      <w:sz w:val="16"/>
                      <w:szCs w:val="16"/>
                    </w:rPr>
                  </w:pPr>
                  <w:r w:rsidRPr="000554AD">
                    <w:rPr>
                      <w:rFonts w:ascii="Arial" w:eastAsia="Arial" w:hAnsi="Arial" w:cs="Arial"/>
                      <w:b/>
                      <w:sz w:val="16"/>
                      <w:szCs w:val="16"/>
                    </w:rPr>
                    <w:t>Etap 5 (1</w:t>
                  </w:r>
                  <w:r w:rsidR="005F607A">
                    <w:rPr>
                      <w:rFonts w:ascii="Arial" w:eastAsia="Arial" w:hAnsi="Arial" w:cs="Arial"/>
                      <w:b/>
                      <w:sz w:val="16"/>
                      <w:szCs w:val="16"/>
                    </w:rPr>
                    <w:t>1</w:t>
                  </w:r>
                  <w:r w:rsidR="006B0DFE">
                    <w:rPr>
                      <w:rFonts w:ascii="Arial" w:eastAsia="Arial" w:hAnsi="Arial" w:cs="Arial"/>
                      <w:b/>
                      <w:sz w:val="16"/>
                      <w:szCs w:val="16"/>
                    </w:rPr>
                    <w:t>,</w:t>
                  </w:r>
                  <w:r w:rsidR="0049426E">
                    <w:rPr>
                      <w:rFonts w:ascii="Arial" w:eastAsia="Arial" w:hAnsi="Arial" w:cs="Arial"/>
                      <w:b/>
                      <w:sz w:val="16"/>
                      <w:szCs w:val="16"/>
                    </w:rPr>
                    <w:t>4</w:t>
                  </w:r>
                  <w:r w:rsidRPr="000554AD">
                    <w:rPr>
                      <w:rFonts w:ascii="Arial" w:eastAsia="Arial" w:hAnsi="Arial" w:cs="Arial"/>
                      <w:b/>
                      <w:sz w:val="16"/>
                      <w:szCs w:val="16"/>
                    </w:rPr>
                    <w:t xml:space="preserve">%) </w:t>
                  </w:r>
                </w:p>
                <w:tbl>
                  <w:tblPr>
                    <w:tblW w:w="4300" w:type="dxa"/>
                    <w:tblLayout w:type="fixed"/>
                    <w:tblCellMar>
                      <w:left w:w="70" w:type="dxa"/>
                      <w:right w:w="70" w:type="dxa"/>
                    </w:tblCellMar>
                    <w:tblLook w:val="04A0" w:firstRow="1" w:lastRow="0" w:firstColumn="1" w:lastColumn="0" w:noHBand="0" w:noVBand="1"/>
                  </w:tblPr>
                  <w:tblGrid>
                    <w:gridCol w:w="4300"/>
                  </w:tblGrid>
                  <w:tr w:rsidR="00AD77CD" w:rsidRPr="00AD77CD" w14:paraId="74B37883" w14:textId="77777777" w:rsidTr="00F20951">
                    <w:trPr>
                      <w:trHeight w:val="248"/>
                    </w:trPr>
                    <w:tc>
                      <w:tcPr>
                        <w:tcW w:w="4300" w:type="dxa"/>
                        <w:tcBorders>
                          <w:top w:val="nil"/>
                          <w:left w:val="nil"/>
                          <w:bottom w:val="nil"/>
                          <w:right w:val="nil"/>
                        </w:tcBorders>
                        <w:vAlign w:val="bottom"/>
                        <w:hideMark/>
                      </w:tcPr>
                      <w:p w14:paraId="485B6160" w14:textId="77777777"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wentylacja mieszkań - montaż nasad kominowych</w:t>
                        </w:r>
                      </w:p>
                    </w:tc>
                  </w:tr>
                  <w:tr w:rsidR="00AD77CD" w:rsidRPr="00AD77CD" w14:paraId="75BD9A74" w14:textId="77777777" w:rsidTr="00AD77CD">
                    <w:trPr>
                      <w:trHeight w:val="300"/>
                    </w:trPr>
                    <w:tc>
                      <w:tcPr>
                        <w:tcW w:w="4300" w:type="dxa"/>
                        <w:tcBorders>
                          <w:top w:val="nil"/>
                          <w:left w:val="nil"/>
                          <w:bottom w:val="nil"/>
                          <w:right w:val="nil"/>
                        </w:tcBorders>
                        <w:vAlign w:val="bottom"/>
                        <w:hideMark/>
                      </w:tcPr>
                      <w:p w14:paraId="24233539" w14:textId="43FCE8F0"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ściany działowe ORT</w:t>
                        </w:r>
                        <w:r w:rsidR="00AD4608">
                          <w:rPr>
                            <w:rFonts w:ascii="Arial" w:eastAsia="Arial" w:hAnsi="Arial" w:cs="Arial"/>
                            <w:sz w:val="16"/>
                            <w:szCs w:val="16"/>
                          </w:rPr>
                          <w:t>H</w:t>
                        </w:r>
                        <w:r w:rsidRPr="00AD77CD">
                          <w:rPr>
                            <w:rFonts w:ascii="Arial" w:eastAsia="Arial" w:hAnsi="Arial" w:cs="Arial"/>
                            <w:sz w:val="16"/>
                            <w:szCs w:val="16"/>
                          </w:rPr>
                          <w:t xml:space="preserve"> 1p.</w:t>
                        </w:r>
                      </w:p>
                    </w:tc>
                  </w:tr>
                  <w:tr w:rsidR="00AD77CD" w:rsidRPr="00AD77CD" w14:paraId="49B2AC21" w14:textId="77777777" w:rsidTr="00AD77CD">
                    <w:trPr>
                      <w:trHeight w:val="300"/>
                    </w:trPr>
                    <w:tc>
                      <w:tcPr>
                        <w:tcW w:w="4300" w:type="dxa"/>
                        <w:tcBorders>
                          <w:top w:val="nil"/>
                          <w:left w:val="nil"/>
                          <w:bottom w:val="nil"/>
                          <w:right w:val="nil"/>
                        </w:tcBorders>
                        <w:vAlign w:val="bottom"/>
                        <w:hideMark/>
                      </w:tcPr>
                      <w:p w14:paraId="05DB50AD" w14:textId="77777777"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dach nad kotłownią</w:t>
                        </w:r>
                      </w:p>
                    </w:tc>
                  </w:tr>
                  <w:tr w:rsidR="00AD77CD" w:rsidRPr="00AD77CD" w14:paraId="2CD41B2B" w14:textId="77777777" w:rsidTr="00AD77CD">
                    <w:trPr>
                      <w:trHeight w:val="300"/>
                    </w:trPr>
                    <w:tc>
                      <w:tcPr>
                        <w:tcW w:w="4300" w:type="dxa"/>
                        <w:tcBorders>
                          <w:top w:val="nil"/>
                          <w:left w:val="nil"/>
                          <w:bottom w:val="nil"/>
                          <w:right w:val="nil"/>
                        </w:tcBorders>
                        <w:vAlign w:val="bottom"/>
                        <w:hideMark/>
                      </w:tcPr>
                      <w:p w14:paraId="66823910" w14:textId="77777777"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okablowanie mieszkań na 1p.</w:t>
                        </w:r>
                      </w:p>
                    </w:tc>
                  </w:tr>
                  <w:tr w:rsidR="00AD77CD" w:rsidRPr="00AD77CD" w14:paraId="38D88ACC" w14:textId="77777777" w:rsidTr="00AD77CD">
                    <w:trPr>
                      <w:trHeight w:val="300"/>
                    </w:trPr>
                    <w:tc>
                      <w:tcPr>
                        <w:tcW w:w="4300" w:type="dxa"/>
                        <w:tcBorders>
                          <w:top w:val="nil"/>
                          <w:left w:val="nil"/>
                          <w:bottom w:val="nil"/>
                          <w:right w:val="nil"/>
                        </w:tcBorders>
                        <w:vAlign w:val="bottom"/>
                        <w:hideMark/>
                      </w:tcPr>
                      <w:p w14:paraId="6022F9DD" w14:textId="042034FB"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ściany działowe ORT</w:t>
                        </w:r>
                        <w:r w:rsidR="00AD4608">
                          <w:rPr>
                            <w:rFonts w:ascii="Arial" w:eastAsia="Arial" w:hAnsi="Arial" w:cs="Arial"/>
                            <w:sz w:val="16"/>
                            <w:szCs w:val="16"/>
                          </w:rPr>
                          <w:t>H</w:t>
                        </w:r>
                        <w:r w:rsidRPr="00AD77CD">
                          <w:rPr>
                            <w:rFonts w:ascii="Arial" w:eastAsia="Arial" w:hAnsi="Arial" w:cs="Arial"/>
                            <w:sz w:val="16"/>
                            <w:szCs w:val="16"/>
                          </w:rPr>
                          <w:t xml:space="preserve"> parteru</w:t>
                        </w:r>
                      </w:p>
                    </w:tc>
                  </w:tr>
                  <w:tr w:rsidR="00AD77CD" w:rsidRPr="00AD77CD" w14:paraId="601EA7B3" w14:textId="77777777" w:rsidTr="00AD77CD">
                    <w:trPr>
                      <w:trHeight w:val="300"/>
                    </w:trPr>
                    <w:tc>
                      <w:tcPr>
                        <w:tcW w:w="4300" w:type="dxa"/>
                        <w:tcBorders>
                          <w:top w:val="nil"/>
                          <w:left w:val="nil"/>
                          <w:bottom w:val="nil"/>
                          <w:right w:val="nil"/>
                        </w:tcBorders>
                        <w:vAlign w:val="bottom"/>
                        <w:hideMark/>
                      </w:tcPr>
                      <w:p w14:paraId="66518315" w14:textId="4668D44E"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instalacja wod</w:t>
                        </w:r>
                        <w:r w:rsidR="001A20A2">
                          <w:rPr>
                            <w:rFonts w:ascii="Arial" w:eastAsia="Arial" w:hAnsi="Arial" w:cs="Arial"/>
                            <w:sz w:val="16"/>
                            <w:szCs w:val="16"/>
                          </w:rPr>
                          <w:t>.</w:t>
                        </w:r>
                        <w:r w:rsidRPr="00AD77CD">
                          <w:rPr>
                            <w:rFonts w:ascii="Arial" w:eastAsia="Arial" w:hAnsi="Arial" w:cs="Arial"/>
                            <w:sz w:val="16"/>
                            <w:szCs w:val="16"/>
                          </w:rPr>
                          <w:t>-kan</w:t>
                        </w:r>
                        <w:r w:rsidR="001A20A2">
                          <w:rPr>
                            <w:rFonts w:ascii="Arial" w:eastAsia="Arial" w:hAnsi="Arial" w:cs="Arial"/>
                            <w:sz w:val="16"/>
                            <w:szCs w:val="16"/>
                          </w:rPr>
                          <w:t>.</w:t>
                        </w:r>
                        <w:r w:rsidRPr="00AD77CD">
                          <w:rPr>
                            <w:rFonts w:ascii="Arial" w:eastAsia="Arial" w:hAnsi="Arial" w:cs="Arial"/>
                            <w:sz w:val="16"/>
                            <w:szCs w:val="16"/>
                          </w:rPr>
                          <w:t xml:space="preserve"> </w:t>
                        </w:r>
                        <w:r w:rsidR="001A20A2">
                          <w:rPr>
                            <w:rFonts w:ascii="Arial" w:eastAsia="Arial" w:hAnsi="Arial" w:cs="Arial"/>
                            <w:sz w:val="16"/>
                            <w:szCs w:val="16"/>
                          </w:rPr>
                          <w:t>–</w:t>
                        </w:r>
                        <w:r w:rsidRPr="00AD77CD">
                          <w:rPr>
                            <w:rFonts w:ascii="Arial" w:eastAsia="Arial" w:hAnsi="Arial" w:cs="Arial"/>
                            <w:sz w:val="16"/>
                            <w:szCs w:val="16"/>
                          </w:rPr>
                          <w:t xml:space="preserve"> piony</w:t>
                        </w:r>
                        <w:r w:rsidR="001A20A2">
                          <w:rPr>
                            <w:rFonts w:ascii="Arial" w:eastAsia="Arial" w:hAnsi="Arial" w:cs="Arial"/>
                            <w:sz w:val="16"/>
                            <w:szCs w:val="16"/>
                          </w:rPr>
                          <w:t xml:space="preserve"> w obrębie mieszkań</w:t>
                        </w:r>
                      </w:p>
                    </w:tc>
                  </w:tr>
                  <w:tr w:rsidR="00AD77CD" w:rsidRPr="00AD77CD" w14:paraId="11BA6BF3" w14:textId="77777777" w:rsidTr="00F20951">
                    <w:trPr>
                      <w:trHeight w:val="486"/>
                    </w:trPr>
                    <w:tc>
                      <w:tcPr>
                        <w:tcW w:w="4300" w:type="dxa"/>
                        <w:tcBorders>
                          <w:top w:val="nil"/>
                          <w:left w:val="nil"/>
                          <w:bottom w:val="nil"/>
                          <w:right w:val="nil"/>
                        </w:tcBorders>
                        <w:vAlign w:val="bottom"/>
                        <w:hideMark/>
                      </w:tcPr>
                      <w:p w14:paraId="13146D86" w14:textId="77777777"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obróbka kominów ponad dachem i montaż czapek kominowych</w:t>
                        </w:r>
                      </w:p>
                    </w:tc>
                  </w:tr>
                  <w:tr w:rsidR="00AD77CD" w:rsidRPr="00AD77CD" w14:paraId="2758ED8A" w14:textId="77777777" w:rsidTr="00AD77CD">
                    <w:trPr>
                      <w:trHeight w:val="300"/>
                    </w:trPr>
                    <w:tc>
                      <w:tcPr>
                        <w:tcW w:w="4300" w:type="dxa"/>
                        <w:tcBorders>
                          <w:top w:val="nil"/>
                          <w:left w:val="nil"/>
                          <w:bottom w:val="nil"/>
                          <w:right w:val="nil"/>
                        </w:tcBorders>
                        <w:vAlign w:val="bottom"/>
                        <w:hideMark/>
                      </w:tcPr>
                      <w:p w14:paraId="37CBFA95" w14:textId="77777777"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pokrycie dachu</w:t>
                        </w:r>
                      </w:p>
                    </w:tc>
                  </w:tr>
                  <w:tr w:rsidR="00AD77CD" w:rsidRPr="00AD77CD" w14:paraId="4A0DDD7D" w14:textId="77777777" w:rsidTr="00AD77CD">
                    <w:trPr>
                      <w:trHeight w:val="300"/>
                    </w:trPr>
                    <w:tc>
                      <w:tcPr>
                        <w:tcW w:w="4300" w:type="dxa"/>
                        <w:tcBorders>
                          <w:top w:val="nil"/>
                          <w:left w:val="nil"/>
                          <w:bottom w:val="nil"/>
                          <w:right w:val="nil"/>
                        </w:tcBorders>
                        <w:vAlign w:val="bottom"/>
                        <w:hideMark/>
                      </w:tcPr>
                      <w:p w14:paraId="199D7E95" w14:textId="77777777" w:rsidR="00AD77CD" w:rsidRPr="00AD77CD" w:rsidRDefault="00AD77CD" w:rsidP="00AD77CD">
                        <w:pPr>
                          <w:rPr>
                            <w:rFonts w:ascii="Arial" w:eastAsia="Arial" w:hAnsi="Arial" w:cs="Arial"/>
                            <w:sz w:val="16"/>
                            <w:szCs w:val="16"/>
                          </w:rPr>
                        </w:pPr>
                        <w:r w:rsidRPr="00AD77CD">
                          <w:rPr>
                            <w:rFonts w:ascii="Arial" w:eastAsia="Arial" w:hAnsi="Arial" w:cs="Arial"/>
                            <w:sz w:val="16"/>
                            <w:szCs w:val="16"/>
                          </w:rPr>
                          <w:t>okablowanie mieszkań na parterze</w:t>
                        </w:r>
                      </w:p>
                    </w:tc>
                  </w:tr>
                </w:tbl>
                <w:p w14:paraId="6F47403C" w14:textId="4A3DCF13" w:rsidR="002F5965" w:rsidRDefault="002F5965" w:rsidP="00B5240F">
                  <w:pPr>
                    <w:shd w:val="clear" w:color="auto" w:fill="FFFFFF"/>
                    <w:spacing w:before="30" w:line="270" w:lineRule="auto"/>
                    <w:rPr>
                      <w:rFonts w:ascii="Arial" w:eastAsia="Arial" w:hAnsi="Arial" w:cs="Arial"/>
                      <w:sz w:val="16"/>
                      <w:szCs w:val="16"/>
                    </w:rPr>
                  </w:pPr>
                </w:p>
              </w:tc>
              <w:tc>
                <w:tcPr>
                  <w:tcW w:w="2765" w:type="dxa"/>
                </w:tcPr>
                <w:p w14:paraId="1B784319" w14:textId="5C77311C" w:rsidR="002F5965" w:rsidRDefault="005031F7" w:rsidP="002F5965">
                  <w:pPr>
                    <w:spacing w:before="30" w:line="270" w:lineRule="auto"/>
                    <w:rPr>
                      <w:rFonts w:ascii="Arial" w:eastAsia="Arial" w:hAnsi="Arial" w:cs="Arial"/>
                      <w:b/>
                      <w:color w:val="FF0000"/>
                      <w:sz w:val="16"/>
                      <w:szCs w:val="16"/>
                    </w:rPr>
                  </w:pPr>
                  <w:r>
                    <w:rPr>
                      <w:rFonts w:ascii="Arial" w:eastAsia="Arial" w:hAnsi="Arial" w:cs="Arial"/>
                      <w:b/>
                      <w:sz w:val="16"/>
                      <w:szCs w:val="16"/>
                    </w:rPr>
                    <w:t>15</w:t>
                  </w:r>
                  <w:r w:rsidR="002F5965">
                    <w:rPr>
                      <w:rFonts w:ascii="Arial" w:eastAsia="Arial" w:hAnsi="Arial" w:cs="Arial"/>
                      <w:b/>
                      <w:sz w:val="16"/>
                      <w:szCs w:val="16"/>
                    </w:rPr>
                    <w:t xml:space="preserve"> </w:t>
                  </w:r>
                  <w:r w:rsidR="0049426E">
                    <w:rPr>
                      <w:rFonts w:ascii="Arial" w:eastAsia="Arial" w:hAnsi="Arial" w:cs="Arial"/>
                      <w:b/>
                      <w:sz w:val="16"/>
                      <w:szCs w:val="16"/>
                    </w:rPr>
                    <w:t>luty</w:t>
                  </w:r>
                  <w:r w:rsidR="002F5965">
                    <w:rPr>
                      <w:rFonts w:ascii="Arial" w:eastAsia="Arial" w:hAnsi="Arial" w:cs="Arial"/>
                      <w:b/>
                      <w:sz w:val="16"/>
                      <w:szCs w:val="16"/>
                    </w:rPr>
                    <w:t xml:space="preserve"> 202</w:t>
                  </w:r>
                  <w:r w:rsidR="00E24EDB">
                    <w:rPr>
                      <w:rFonts w:ascii="Arial" w:eastAsia="Arial" w:hAnsi="Arial" w:cs="Arial"/>
                      <w:b/>
                      <w:sz w:val="16"/>
                      <w:szCs w:val="16"/>
                    </w:rPr>
                    <w:t>6</w:t>
                  </w:r>
                  <w:r w:rsidR="002F5965">
                    <w:rPr>
                      <w:rFonts w:ascii="Arial" w:eastAsia="Arial" w:hAnsi="Arial" w:cs="Arial"/>
                      <w:b/>
                      <w:sz w:val="16"/>
                      <w:szCs w:val="16"/>
                    </w:rPr>
                    <w:t xml:space="preserve"> r.</w:t>
                  </w:r>
                </w:p>
              </w:tc>
            </w:tr>
            <w:tr w:rsidR="002F5965" w14:paraId="4E2AEE2B" w14:textId="77777777" w:rsidTr="00C5649D">
              <w:trPr>
                <w:trHeight w:val="2814"/>
              </w:trPr>
              <w:tc>
                <w:tcPr>
                  <w:tcW w:w="4908" w:type="dxa"/>
                </w:tcPr>
                <w:p w14:paraId="39BA3B4F" w14:textId="5EB059B9" w:rsidR="002F5965" w:rsidRPr="00001199" w:rsidRDefault="002F5965" w:rsidP="00001199">
                  <w:pPr>
                    <w:rPr>
                      <w:rFonts w:ascii="Arial" w:eastAsia="Arial" w:hAnsi="Arial" w:cs="Arial"/>
                      <w:sz w:val="16"/>
                      <w:szCs w:val="16"/>
                    </w:rPr>
                  </w:pPr>
                  <w:r w:rsidRPr="00001199">
                    <w:rPr>
                      <w:rFonts w:ascii="Arial" w:eastAsia="Arial" w:hAnsi="Arial" w:cs="Arial"/>
                      <w:sz w:val="16"/>
                      <w:szCs w:val="16"/>
                    </w:rPr>
                    <w:t>Etap 6 (1</w:t>
                  </w:r>
                  <w:r w:rsidR="00B0740C" w:rsidRPr="00001199">
                    <w:rPr>
                      <w:rFonts w:ascii="Arial" w:eastAsia="Arial" w:hAnsi="Arial" w:cs="Arial"/>
                      <w:sz w:val="16"/>
                      <w:szCs w:val="16"/>
                    </w:rPr>
                    <w:t>1,</w:t>
                  </w:r>
                  <w:r w:rsidR="00756A5C">
                    <w:rPr>
                      <w:rFonts w:ascii="Arial" w:eastAsia="Arial" w:hAnsi="Arial" w:cs="Arial"/>
                      <w:sz w:val="16"/>
                      <w:szCs w:val="16"/>
                    </w:rPr>
                    <w:t>1</w:t>
                  </w:r>
                  <w:r w:rsidRPr="00001199">
                    <w:rPr>
                      <w:rFonts w:ascii="Arial" w:eastAsia="Arial" w:hAnsi="Arial" w:cs="Arial"/>
                      <w:sz w:val="16"/>
                      <w:szCs w:val="16"/>
                    </w:rPr>
                    <w:t xml:space="preserve">%) </w:t>
                  </w:r>
                </w:p>
                <w:tbl>
                  <w:tblPr>
                    <w:tblW w:w="4300" w:type="dxa"/>
                    <w:tblLayout w:type="fixed"/>
                    <w:tblCellMar>
                      <w:left w:w="70" w:type="dxa"/>
                      <w:right w:w="70" w:type="dxa"/>
                    </w:tblCellMar>
                    <w:tblLook w:val="04A0" w:firstRow="1" w:lastRow="0" w:firstColumn="1" w:lastColumn="0" w:noHBand="0" w:noVBand="1"/>
                  </w:tblPr>
                  <w:tblGrid>
                    <w:gridCol w:w="4300"/>
                  </w:tblGrid>
                  <w:tr w:rsidR="00756A5C" w:rsidRPr="00756A5C" w14:paraId="5096403A" w14:textId="77777777" w:rsidTr="00756A5C">
                    <w:trPr>
                      <w:trHeight w:val="300"/>
                    </w:trPr>
                    <w:tc>
                      <w:tcPr>
                        <w:tcW w:w="4300" w:type="dxa"/>
                        <w:tcBorders>
                          <w:top w:val="nil"/>
                          <w:left w:val="nil"/>
                          <w:bottom w:val="nil"/>
                          <w:right w:val="nil"/>
                        </w:tcBorders>
                        <w:vAlign w:val="bottom"/>
                        <w:hideMark/>
                      </w:tcPr>
                      <w:p w14:paraId="1CBB180C" w14:textId="77777777"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elewacja wschodnia</w:t>
                        </w:r>
                      </w:p>
                    </w:tc>
                  </w:tr>
                  <w:tr w:rsidR="00756A5C" w:rsidRPr="00756A5C" w14:paraId="1877B5A7" w14:textId="77777777" w:rsidTr="00756A5C">
                    <w:trPr>
                      <w:trHeight w:val="300"/>
                    </w:trPr>
                    <w:tc>
                      <w:tcPr>
                        <w:tcW w:w="4300" w:type="dxa"/>
                        <w:tcBorders>
                          <w:top w:val="nil"/>
                          <w:left w:val="nil"/>
                          <w:bottom w:val="nil"/>
                          <w:right w:val="nil"/>
                        </w:tcBorders>
                        <w:vAlign w:val="bottom"/>
                        <w:hideMark/>
                      </w:tcPr>
                      <w:p w14:paraId="2F2ACFEE" w14:textId="6A9CC309"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 xml:space="preserve">elewacja </w:t>
                        </w:r>
                        <w:r w:rsidR="002440A9" w:rsidRPr="00756A5C">
                          <w:rPr>
                            <w:rFonts w:ascii="Arial" w:eastAsia="Arial" w:hAnsi="Arial" w:cs="Arial"/>
                            <w:sz w:val="16"/>
                            <w:szCs w:val="16"/>
                          </w:rPr>
                          <w:t>wejściowa</w:t>
                        </w:r>
                        <w:r w:rsidRPr="00756A5C">
                          <w:rPr>
                            <w:rFonts w:ascii="Arial" w:eastAsia="Arial" w:hAnsi="Arial" w:cs="Arial"/>
                            <w:sz w:val="16"/>
                            <w:szCs w:val="16"/>
                          </w:rPr>
                          <w:t xml:space="preserve"> - północna</w:t>
                        </w:r>
                      </w:p>
                    </w:tc>
                  </w:tr>
                  <w:tr w:rsidR="00756A5C" w:rsidRPr="00756A5C" w14:paraId="378D37BD" w14:textId="77777777" w:rsidTr="00756A5C">
                    <w:trPr>
                      <w:trHeight w:val="300"/>
                    </w:trPr>
                    <w:tc>
                      <w:tcPr>
                        <w:tcW w:w="4300" w:type="dxa"/>
                        <w:tcBorders>
                          <w:top w:val="nil"/>
                          <w:left w:val="nil"/>
                          <w:bottom w:val="nil"/>
                          <w:right w:val="nil"/>
                        </w:tcBorders>
                        <w:vAlign w:val="bottom"/>
                        <w:hideMark/>
                      </w:tcPr>
                      <w:p w14:paraId="4380997D" w14:textId="77777777"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instalacja odgromowa</w:t>
                        </w:r>
                      </w:p>
                    </w:tc>
                  </w:tr>
                  <w:tr w:rsidR="00756A5C" w:rsidRPr="00756A5C" w14:paraId="57AAFB5E" w14:textId="77777777" w:rsidTr="00756A5C">
                    <w:trPr>
                      <w:trHeight w:val="300"/>
                    </w:trPr>
                    <w:tc>
                      <w:tcPr>
                        <w:tcW w:w="4300" w:type="dxa"/>
                        <w:tcBorders>
                          <w:top w:val="nil"/>
                          <w:left w:val="nil"/>
                          <w:bottom w:val="nil"/>
                          <w:right w:val="nil"/>
                        </w:tcBorders>
                        <w:vAlign w:val="bottom"/>
                        <w:hideMark/>
                      </w:tcPr>
                      <w:p w14:paraId="59597359" w14:textId="78193865"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elewacja zach</w:t>
                        </w:r>
                        <w:r w:rsidR="002440A9">
                          <w:rPr>
                            <w:rFonts w:ascii="Arial" w:eastAsia="Arial" w:hAnsi="Arial" w:cs="Arial"/>
                            <w:sz w:val="16"/>
                            <w:szCs w:val="16"/>
                          </w:rPr>
                          <w:t>odnia</w:t>
                        </w:r>
                        <w:r w:rsidRPr="00756A5C">
                          <w:rPr>
                            <w:rFonts w:ascii="Arial" w:eastAsia="Arial" w:hAnsi="Arial" w:cs="Arial"/>
                            <w:sz w:val="16"/>
                            <w:szCs w:val="16"/>
                          </w:rPr>
                          <w:t xml:space="preserve"> </w:t>
                        </w:r>
                      </w:p>
                    </w:tc>
                  </w:tr>
                  <w:tr w:rsidR="00756A5C" w:rsidRPr="00756A5C" w14:paraId="48C7444C" w14:textId="77777777" w:rsidTr="00756A5C">
                    <w:trPr>
                      <w:trHeight w:val="300"/>
                    </w:trPr>
                    <w:tc>
                      <w:tcPr>
                        <w:tcW w:w="4300" w:type="dxa"/>
                        <w:tcBorders>
                          <w:top w:val="nil"/>
                          <w:left w:val="nil"/>
                          <w:bottom w:val="nil"/>
                          <w:right w:val="nil"/>
                        </w:tcBorders>
                        <w:vAlign w:val="bottom"/>
                        <w:hideMark/>
                      </w:tcPr>
                      <w:p w14:paraId="557A1D6A" w14:textId="77777777"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tynki wewnętrzne piętro 3</w:t>
                        </w:r>
                      </w:p>
                    </w:tc>
                  </w:tr>
                  <w:tr w:rsidR="00756A5C" w:rsidRPr="00756A5C" w14:paraId="0B09EA49" w14:textId="77777777" w:rsidTr="00756A5C">
                    <w:trPr>
                      <w:trHeight w:val="542"/>
                    </w:trPr>
                    <w:tc>
                      <w:tcPr>
                        <w:tcW w:w="4300" w:type="dxa"/>
                        <w:tcBorders>
                          <w:top w:val="nil"/>
                          <w:left w:val="nil"/>
                          <w:bottom w:val="nil"/>
                          <w:right w:val="nil"/>
                        </w:tcBorders>
                        <w:vAlign w:val="bottom"/>
                        <w:hideMark/>
                      </w:tcPr>
                      <w:p w14:paraId="1F93FAD1" w14:textId="2C76A9A1"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 xml:space="preserve">instalacja </w:t>
                        </w:r>
                        <w:r w:rsidR="002440A9" w:rsidRPr="00756A5C">
                          <w:rPr>
                            <w:rFonts w:ascii="Arial" w:eastAsia="Arial" w:hAnsi="Arial" w:cs="Arial"/>
                            <w:sz w:val="16"/>
                            <w:szCs w:val="16"/>
                          </w:rPr>
                          <w:t>wod.-kan.</w:t>
                        </w:r>
                        <w:r w:rsidRPr="00756A5C">
                          <w:rPr>
                            <w:rFonts w:ascii="Arial" w:eastAsia="Arial" w:hAnsi="Arial" w:cs="Arial"/>
                            <w:sz w:val="16"/>
                            <w:szCs w:val="16"/>
                          </w:rPr>
                          <w:t xml:space="preserve"> i c</w:t>
                        </w:r>
                        <w:r w:rsidR="002440A9">
                          <w:rPr>
                            <w:rFonts w:ascii="Arial" w:eastAsia="Arial" w:hAnsi="Arial" w:cs="Arial"/>
                            <w:sz w:val="16"/>
                            <w:szCs w:val="16"/>
                          </w:rPr>
                          <w:t>.</w:t>
                        </w:r>
                        <w:r w:rsidRPr="00756A5C">
                          <w:rPr>
                            <w:rFonts w:ascii="Arial" w:eastAsia="Arial" w:hAnsi="Arial" w:cs="Arial"/>
                            <w:sz w:val="16"/>
                            <w:szCs w:val="16"/>
                          </w:rPr>
                          <w:t>o</w:t>
                        </w:r>
                        <w:r w:rsidR="002440A9">
                          <w:rPr>
                            <w:rFonts w:ascii="Arial" w:eastAsia="Arial" w:hAnsi="Arial" w:cs="Arial"/>
                            <w:sz w:val="16"/>
                            <w:szCs w:val="16"/>
                          </w:rPr>
                          <w:t>.</w:t>
                        </w:r>
                        <w:r w:rsidRPr="00756A5C">
                          <w:rPr>
                            <w:rFonts w:ascii="Arial" w:eastAsia="Arial" w:hAnsi="Arial" w:cs="Arial"/>
                            <w:sz w:val="16"/>
                            <w:szCs w:val="16"/>
                          </w:rPr>
                          <w:t xml:space="preserve"> - rozprowadzenia w posadzkach piętro 3</w:t>
                        </w:r>
                      </w:p>
                    </w:tc>
                  </w:tr>
                  <w:tr w:rsidR="00756A5C" w:rsidRPr="00756A5C" w14:paraId="0ABEF432" w14:textId="77777777" w:rsidTr="00756A5C">
                    <w:trPr>
                      <w:trHeight w:val="300"/>
                    </w:trPr>
                    <w:tc>
                      <w:tcPr>
                        <w:tcW w:w="4300" w:type="dxa"/>
                        <w:tcBorders>
                          <w:top w:val="nil"/>
                          <w:left w:val="nil"/>
                          <w:bottom w:val="nil"/>
                          <w:right w:val="nil"/>
                        </w:tcBorders>
                        <w:vAlign w:val="bottom"/>
                        <w:hideMark/>
                      </w:tcPr>
                      <w:p w14:paraId="166DBB81" w14:textId="3A4B04B6"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 xml:space="preserve">instalacje </w:t>
                        </w:r>
                        <w:r w:rsidR="002440A9">
                          <w:rPr>
                            <w:rFonts w:ascii="Arial" w:eastAsia="Arial" w:hAnsi="Arial" w:cs="Arial"/>
                            <w:sz w:val="16"/>
                            <w:szCs w:val="16"/>
                          </w:rPr>
                          <w:t xml:space="preserve">teletechniczne </w:t>
                        </w:r>
                        <w:r w:rsidRPr="00756A5C">
                          <w:rPr>
                            <w:rFonts w:ascii="Arial" w:eastAsia="Arial" w:hAnsi="Arial" w:cs="Arial"/>
                            <w:sz w:val="16"/>
                            <w:szCs w:val="16"/>
                          </w:rPr>
                          <w:t>podposadzkowe na 3p.</w:t>
                        </w:r>
                      </w:p>
                    </w:tc>
                  </w:tr>
                  <w:tr w:rsidR="00756A5C" w:rsidRPr="00756A5C" w14:paraId="67BB9BC6" w14:textId="77777777" w:rsidTr="00756A5C">
                    <w:trPr>
                      <w:trHeight w:val="342"/>
                    </w:trPr>
                    <w:tc>
                      <w:tcPr>
                        <w:tcW w:w="4300" w:type="dxa"/>
                        <w:tcBorders>
                          <w:top w:val="nil"/>
                          <w:left w:val="nil"/>
                          <w:bottom w:val="nil"/>
                          <w:right w:val="nil"/>
                        </w:tcBorders>
                        <w:vAlign w:val="bottom"/>
                        <w:hideMark/>
                      </w:tcPr>
                      <w:p w14:paraId="5AAADBB5" w14:textId="27BA4E99" w:rsidR="00756A5C" w:rsidRPr="00756A5C" w:rsidRDefault="007B2EC6" w:rsidP="00756A5C">
                        <w:pPr>
                          <w:rPr>
                            <w:rFonts w:ascii="Arial" w:eastAsia="Arial" w:hAnsi="Arial" w:cs="Arial"/>
                            <w:sz w:val="16"/>
                            <w:szCs w:val="16"/>
                          </w:rPr>
                        </w:pPr>
                        <w:r>
                          <w:rPr>
                            <w:rFonts w:ascii="Arial" w:eastAsia="Arial" w:hAnsi="Arial" w:cs="Arial"/>
                            <w:sz w:val="16"/>
                            <w:szCs w:val="16"/>
                          </w:rPr>
                          <w:t>p</w:t>
                        </w:r>
                        <w:r w:rsidR="00756A5C" w:rsidRPr="00756A5C">
                          <w:rPr>
                            <w:rFonts w:ascii="Arial" w:eastAsia="Arial" w:hAnsi="Arial" w:cs="Arial"/>
                            <w:sz w:val="16"/>
                            <w:szCs w:val="16"/>
                          </w:rPr>
                          <w:t>odkład pod posadzki mieszkań i korytarzy piętro 3</w:t>
                        </w:r>
                      </w:p>
                    </w:tc>
                  </w:tr>
                  <w:tr w:rsidR="00756A5C" w:rsidRPr="00756A5C" w14:paraId="63BCE83A" w14:textId="77777777" w:rsidTr="00756A5C">
                    <w:trPr>
                      <w:trHeight w:val="300"/>
                    </w:trPr>
                    <w:tc>
                      <w:tcPr>
                        <w:tcW w:w="4300" w:type="dxa"/>
                        <w:tcBorders>
                          <w:top w:val="nil"/>
                          <w:left w:val="nil"/>
                          <w:bottom w:val="nil"/>
                          <w:right w:val="nil"/>
                        </w:tcBorders>
                        <w:vAlign w:val="bottom"/>
                        <w:hideMark/>
                      </w:tcPr>
                      <w:p w14:paraId="2353DFC9" w14:textId="77777777" w:rsidR="00756A5C" w:rsidRPr="00756A5C" w:rsidRDefault="00756A5C" w:rsidP="00756A5C">
                        <w:pPr>
                          <w:rPr>
                            <w:rFonts w:ascii="Arial" w:eastAsia="Arial" w:hAnsi="Arial" w:cs="Arial"/>
                            <w:sz w:val="16"/>
                            <w:szCs w:val="16"/>
                          </w:rPr>
                        </w:pPr>
                        <w:r w:rsidRPr="00756A5C">
                          <w:rPr>
                            <w:rFonts w:ascii="Arial" w:eastAsia="Arial" w:hAnsi="Arial" w:cs="Arial"/>
                            <w:sz w:val="16"/>
                            <w:szCs w:val="16"/>
                          </w:rPr>
                          <w:t>tynki wewnętrzne piętro 2</w:t>
                        </w:r>
                      </w:p>
                    </w:tc>
                  </w:tr>
                </w:tbl>
                <w:p w14:paraId="57F79D14" w14:textId="665EC751" w:rsidR="00494690" w:rsidRPr="00494690" w:rsidRDefault="00494690" w:rsidP="00001199">
                  <w:pPr>
                    <w:rPr>
                      <w:rFonts w:ascii="Arial" w:eastAsia="Arial" w:hAnsi="Arial" w:cs="Arial"/>
                      <w:sz w:val="16"/>
                      <w:szCs w:val="16"/>
                    </w:rPr>
                  </w:pPr>
                </w:p>
              </w:tc>
              <w:tc>
                <w:tcPr>
                  <w:tcW w:w="2765" w:type="dxa"/>
                </w:tcPr>
                <w:p w14:paraId="5151E780" w14:textId="596C565A" w:rsidR="002F5965" w:rsidRDefault="00756A5C" w:rsidP="002F5965">
                  <w:pPr>
                    <w:spacing w:before="30" w:line="270" w:lineRule="auto"/>
                    <w:rPr>
                      <w:rFonts w:ascii="Arial" w:eastAsia="Arial" w:hAnsi="Arial" w:cs="Arial"/>
                      <w:b/>
                      <w:sz w:val="16"/>
                      <w:szCs w:val="16"/>
                    </w:rPr>
                  </w:pPr>
                  <w:r>
                    <w:rPr>
                      <w:rFonts w:ascii="Arial" w:eastAsia="Arial" w:hAnsi="Arial" w:cs="Arial"/>
                      <w:b/>
                      <w:sz w:val="16"/>
                      <w:szCs w:val="16"/>
                    </w:rPr>
                    <w:t>31</w:t>
                  </w:r>
                  <w:r w:rsidR="002F5965">
                    <w:rPr>
                      <w:rFonts w:ascii="Arial" w:eastAsia="Arial" w:hAnsi="Arial" w:cs="Arial"/>
                      <w:b/>
                      <w:sz w:val="16"/>
                      <w:szCs w:val="16"/>
                    </w:rPr>
                    <w:t xml:space="preserve"> </w:t>
                  </w:r>
                  <w:r>
                    <w:rPr>
                      <w:rFonts w:ascii="Arial" w:eastAsia="Arial" w:hAnsi="Arial" w:cs="Arial"/>
                      <w:b/>
                      <w:sz w:val="16"/>
                      <w:szCs w:val="16"/>
                    </w:rPr>
                    <w:t>marzec</w:t>
                  </w:r>
                  <w:r w:rsidR="002F5965">
                    <w:rPr>
                      <w:rFonts w:ascii="Arial" w:eastAsia="Arial" w:hAnsi="Arial" w:cs="Arial"/>
                      <w:b/>
                      <w:sz w:val="16"/>
                      <w:szCs w:val="16"/>
                    </w:rPr>
                    <w:t xml:space="preserve"> 202</w:t>
                  </w:r>
                  <w:r w:rsidR="00E24EDB">
                    <w:rPr>
                      <w:rFonts w:ascii="Arial" w:eastAsia="Arial" w:hAnsi="Arial" w:cs="Arial"/>
                      <w:b/>
                      <w:sz w:val="16"/>
                      <w:szCs w:val="16"/>
                    </w:rPr>
                    <w:t>6</w:t>
                  </w:r>
                  <w:r w:rsidR="002F5965">
                    <w:rPr>
                      <w:rFonts w:ascii="Arial" w:eastAsia="Arial" w:hAnsi="Arial" w:cs="Arial"/>
                      <w:b/>
                      <w:sz w:val="16"/>
                      <w:szCs w:val="16"/>
                    </w:rPr>
                    <w:t xml:space="preserve"> r.</w:t>
                  </w:r>
                </w:p>
              </w:tc>
            </w:tr>
            <w:tr w:rsidR="002F5965" w14:paraId="422B8E13" w14:textId="77777777" w:rsidTr="00C5649D">
              <w:trPr>
                <w:trHeight w:val="970"/>
              </w:trPr>
              <w:tc>
                <w:tcPr>
                  <w:tcW w:w="4908" w:type="dxa"/>
                </w:tcPr>
                <w:p w14:paraId="5FFFCB33" w14:textId="29FA52B6" w:rsidR="002F5965" w:rsidRDefault="002F5965" w:rsidP="002F5965">
                  <w:pPr>
                    <w:shd w:val="clear" w:color="auto" w:fill="FFFFFF"/>
                    <w:spacing w:before="30" w:line="270" w:lineRule="auto"/>
                    <w:rPr>
                      <w:rFonts w:ascii="Arial" w:eastAsia="Arial" w:hAnsi="Arial" w:cs="Arial"/>
                      <w:b/>
                      <w:sz w:val="16"/>
                      <w:szCs w:val="16"/>
                    </w:rPr>
                  </w:pPr>
                  <w:r>
                    <w:rPr>
                      <w:rFonts w:ascii="Arial" w:eastAsia="Arial" w:hAnsi="Arial" w:cs="Arial"/>
                      <w:b/>
                      <w:sz w:val="16"/>
                      <w:szCs w:val="16"/>
                    </w:rPr>
                    <w:t>Etap 7 (1</w:t>
                  </w:r>
                  <w:r w:rsidR="00F46230">
                    <w:rPr>
                      <w:rFonts w:ascii="Arial" w:eastAsia="Arial" w:hAnsi="Arial" w:cs="Arial"/>
                      <w:b/>
                      <w:sz w:val="16"/>
                      <w:szCs w:val="16"/>
                    </w:rPr>
                    <w:t>1,0</w:t>
                  </w:r>
                  <w:r>
                    <w:rPr>
                      <w:rFonts w:ascii="Arial" w:eastAsia="Arial" w:hAnsi="Arial" w:cs="Arial"/>
                      <w:b/>
                      <w:sz w:val="16"/>
                      <w:szCs w:val="16"/>
                    </w:rPr>
                    <w:t>%)</w:t>
                  </w:r>
                </w:p>
                <w:tbl>
                  <w:tblPr>
                    <w:tblW w:w="4300" w:type="dxa"/>
                    <w:tblLayout w:type="fixed"/>
                    <w:tblCellMar>
                      <w:left w:w="70" w:type="dxa"/>
                      <w:right w:w="70" w:type="dxa"/>
                    </w:tblCellMar>
                    <w:tblLook w:val="04A0" w:firstRow="1" w:lastRow="0" w:firstColumn="1" w:lastColumn="0" w:noHBand="0" w:noVBand="1"/>
                  </w:tblPr>
                  <w:tblGrid>
                    <w:gridCol w:w="4300"/>
                  </w:tblGrid>
                  <w:tr w:rsidR="00F46230" w:rsidRPr="00F46230" w14:paraId="58FC20AA" w14:textId="77777777" w:rsidTr="00F46230">
                    <w:trPr>
                      <w:trHeight w:val="300"/>
                    </w:trPr>
                    <w:tc>
                      <w:tcPr>
                        <w:tcW w:w="4300" w:type="dxa"/>
                        <w:tcBorders>
                          <w:top w:val="nil"/>
                          <w:left w:val="nil"/>
                          <w:bottom w:val="nil"/>
                          <w:right w:val="nil"/>
                        </w:tcBorders>
                        <w:vAlign w:val="bottom"/>
                        <w:hideMark/>
                      </w:tcPr>
                      <w:p w14:paraId="3689A142" w14:textId="77777777"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elewacja południowa</w:t>
                        </w:r>
                      </w:p>
                    </w:tc>
                  </w:tr>
                  <w:tr w:rsidR="00F46230" w:rsidRPr="00F46230" w14:paraId="0C3BAC22" w14:textId="77777777" w:rsidTr="00F46230">
                    <w:trPr>
                      <w:trHeight w:val="500"/>
                    </w:trPr>
                    <w:tc>
                      <w:tcPr>
                        <w:tcW w:w="4300" w:type="dxa"/>
                        <w:tcBorders>
                          <w:top w:val="nil"/>
                          <w:left w:val="nil"/>
                          <w:bottom w:val="nil"/>
                          <w:right w:val="nil"/>
                        </w:tcBorders>
                        <w:vAlign w:val="bottom"/>
                        <w:hideMark/>
                      </w:tcPr>
                      <w:p w14:paraId="5B7E02BB" w14:textId="2F4738A2"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instalacja wod.-kan. i co - rozprowadzenia w posadzkach piętro 2</w:t>
                        </w:r>
                      </w:p>
                    </w:tc>
                  </w:tr>
                  <w:tr w:rsidR="00F46230" w:rsidRPr="00F46230" w14:paraId="1344CE8D" w14:textId="77777777" w:rsidTr="00F46230">
                    <w:trPr>
                      <w:trHeight w:val="300"/>
                    </w:trPr>
                    <w:tc>
                      <w:tcPr>
                        <w:tcW w:w="4300" w:type="dxa"/>
                        <w:tcBorders>
                          <w:top w:val="nil"/>
                          <w:left w:val="nil"/>
                          <w:bottom w:val="nil"/>
                          <w:right w:val="nil"/>
                        </w:tcBorders>
                        <w:vAlign w:val="bottom"/>
                        <w:hideMark/>
                      </w:tcPr>
                      <w:p w14:paraId="684752EA" w14:textId="21254E75"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 xml:space="preserve">instalacje </w:t>
                        </w:r>
                        <w:r>
                          <w:rPr>
                            <w:rFonts w:ascii="Arial" w:eastAsia="Arial" w:hAnsi="Arial" w:cs="Arial"/>
                            <w:sz w:val="16"/>
                            <w:szCs w:val="16"/>
                          </w:rPr>
                          <w:t xml:space="preserve">teletechniczne </w:t>
                        </w:r>
                        <w:r w:rsidRPr="00F46230">
                          <w:rPr>
                            <w:rFonts w:ascii="Arial" w:eastAsia="Arial" w:hAnsi="Arial" w:cs="Arial"/>
                            <w:sz w:val="16"/>
                            <w:szCs w:val="16"/>
                          </w:rPr>
                          <w:t>podposadzkowe na 2p.</w:t>
                        </w:r>
                      </w:p>
                    </w:tc>
                  </w:tr>
                  <w:tr w:rsidR="00F46230" w:rsidRPr="00F46230" w14:paraId="1B89A0C1" w14:textId="77777777" w:rsidTr="00F46230">
                    <w:trPr>
                      <w:trHeight w:val="300"/>
                    </w:trPr>
                    <w:tc>
                      <w:tcPr>
                        <w:tcW w:w="4300" w:type="dxa"/>
                        <w:tcBorders>
                          <w:top w:val="nil"/>
                          <w:left w:val="nil"/>
                          <w:bottom w:val="nil"/>
                          <w:right w:val="nil"/>
                        </w:tcBorders>
                        <w:vAlign w:val="bottom"/>
                        <w:hideMark/>
                      </w:tcPr>
                      <w:p w14:paraId="51B4AE25" w14:textId="77777777"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kotłownia - dostawa urządzeń</w:t>
                        </w:r>
                      </w:p>
                    </w:tc>
                  </w:tr>
                  <w:tr w:rsidR="00F46230" w:rsidRPr="00F46230" w14:paraId="414FD26C" w14:textId="77777777" w:rsidTr="00F46230">
                    <w:trPr>
                      <w:trHeight w:val="246"/>
                    </w:trPr>
                    <w:tc>
                      <w:tcPr>
                        <w:tcW w:w="4300" w:type="dxa"/>
                        <w:tcBorders>
                          <w:top w:val="nil"/>
                          <w:left w:val="nil"/>
                          <w:bottom w:val="nil"/>
                          <w:right w:val="nil"/>
                        </w:tcBorders>
                        <w:vAlign w:val="bottom"/>
                        <w:hideMark/>
                      </w:tcPr>
                      <w:p w14:paraId="09E8C164" w14:textId="12DDFF1A" w:rsidR="00F46230" w:rsidRPr="00F46230" w:rsidRDefault="000D4A6F" w:rsidP="00F46230">
                        <w:pPr>
                          <w:rPr>
                            <w:rFonts w:ascii="Arial" w:eastAsia="Arial" w:hAnsi="Arial" w:cs="Arial"/>
                            <w:sz w:val="16"/>
                            <w:szCs w:val="16"/>
                          </w:rPr>
                        </w:pPr>
                        <w:r>
                          <w:rPr>
                            <w:rFonts w:ascii="Arial" w:eastAsia="Arial" w:hAnsi="Arial" w:cs="Arial"/>
                            <w:sz w:val="16"/>
                            <w:szCs w:val="16"/>
                          </w:rPr>
                          <w:t>p</w:t>
                        </w:r>
                        <w:r w:rsidR="00F46230" w:rsidRPr="00F46230">
                          <w:rPr>
                            <w:rFonts w:ascii="Arial" w:eastAsia="Arial" w:hAnsi="Arial" w:cs="Arial"/>
                            <w:sz w:val="16"/>
                            <w:szCs w:val="16"/>
                          </w:rPr>
                          <w:t>odkład pod posadzki mieszkań i korytarzy piętro 2</w:t>
                        </w:r>
                      </w:p>
                    </w:tc>
                  </w:tr>
                  <w:tr w:rsidR="00F46230" w:rsidRPr="00F46230" w14:paraId="2A03766B" w14:textId="77777777" w:rsidTr="00F46230">
                    <w:trPr>
                      <w:trHeight w:val="300"/>
                    </w:trPr>
                    <w:tc>
                      <w:tcPr>
                        <w:tcW w:w="4300" w:type="dxa"/>
                        <w:tcBorders>
                          <w:top w:val="nil"/>
                          <w:left w:val="nil"/>
                          <w:bottom w:val="nil"/>
                          <w:right w:val="nil"/>
                        </w:tcBorders>
                        <w:vAlign w:val="bottom"/>
                        <w:hideMark/>
                      </w:tcPr>
                      <w:p w14:paraId="2E4862CF" w14:textId="77777777"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tynki wewnętrzne piętro 1</w:t>
                        </w:r>
                      </w:p>
                    </w:tc>
                  </w:tr>
                  <w:tr w:rsidR="00F46230" w:rsidRPr="00F46230" w14:paraId="4FC07D8D" w14:textId="77777777" w:rsidTr="00F46230">
                    <w:trPr>
                      <w:trHeight w:val="268"/>
                    </w:trPr>
                    <w:tc>
                      <w:tcPr>
                        <w:tcW w:w="4300" w:type="dxa"/>
                        <w:tcBorders>
                          <w:top w:val="nil"/>
                          <w:left w:val="nil"/>
                          <w:bottom w:val="nil"/>
                          <w:right w:val="nil"/>
                        </w:tcBorders>
                        <w:vAlign w:val="bottom"/>
                        <w:hideMark/>
                      </w:tcPr>
                      <w:p w14:paraId="61E2AAD4" w14:textId="77777777"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balustrady balkonów elewacja południowa i zachodnia</w:t>
                        </w:r>
                      </w:p>
                    </w:tc>
                  </w:tr>
                  <w:tr w:rsidR="00F46230" w:rsidRPr="00F46230" w14:paraId="011FB3F4" w14:textId="77777777" w:rsidTr="00F46230">
                    <w:trPr>
                      <w:trHeight w:val="287"/>
                    </w:trPr>
                    <w:tc>
                      <w:tcPr>
                        <w:tcW w:w="4300" w:type="dxa"/>
                        <w:tcBorders>
                          <w:top w:val="nil"/>
                          <w:left w:val="nil"/>
                          <w:bottom w:val="nil"/>
                          <w:right w:val="nil"/>
                        </w:tcBorders>
                        <w:vAlign w:val="bottom"/>
                        <w:hideMark/>
                      </w:tcPr>
                      <w:p w14:paraId="269D71B3" w14:textId="77777777"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lastRenderedPageBreak/>
                          <w:t>balustrady balkonów elewacja wschodnia i północna</w:t>
                        </w:r>
                      </w:p>
                    </w:tc>
                  </w:tr>
                  <w:tr w:rsidR="00F46230" w:rsidRPr="00F46230" w14:paraId="1EDDB4D2" w14:textId="77777777" w:rsidTr="00F46230">
                    <w:trPr>
                      <w:trHeight w:val="418"/>
                    </w:trPr>
                    <w:tc>
                      <w:tcPr>
                        <w:tcW w:w="4300" w:type="dxa"/>
                        <w:tcBorders>
                          <w:top w:val="nil"/>
                          <w:left w:val="nil"/>
                          <w:bottom w:val="nil"/>
                          <w:right w:val="nil"/>
                        </w:tcBorders>
                        <w:vAlign w:val="bottom"/>
                        <w:hideMark/>
                      </w:tcPr>
                      <w:p w14:paraId="3847358A" w14:textId="599779EE"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instalacja wod.-kan. i co - rozprowadzenia w posadzkach piętro 1</w:t>
                        </w:r>
                      </w:p>
                    </w:tc>
                  </w:tr>
                  <w:tr w:rsidR="00F46230" w:rsidRPr="00F46230" w14:paraId="3FD8B501" w14:textId="77777777" w:rsidTr="006263AE">
                    <w:trPr>
                      <w:trHeight w:val="296"/>
                    </w:trPr>
                    <w:tc>
                      <w:tcPr>
                        <w:tcW w:w="4300" w:type="dxa"/>
                        <w:tcBorders>
                          <w:top w:val="nil"/>
                          <w:left w:val="nil"/>
                          <w:bottom w:val="nil"/>
                          <w:right w:val="nil"/>
                        </w:tcBorders>
                        <w:vAlign w:val="bottom"/>
                        <w:hideMark/>
                      </w:tcPr>
                      <w:p w14:paraId="3A6E9862" w14:textId="7E694C02"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 xml:space="preserve">instalacje </w:t>
                        </w:r>
                        <w:r>
                          <w:rPr>
                            <w:rFonts w:ascii="Arial" w:eastAsia="Arial" w:hAnsi="Arial" w:cs="Arial"/>
                            <w:sz w:val="16"/>
                            <w:szCs w:val="16"/>
                          </w:rPr>
                          <w:t xml:space="preserve">teletechniczne </w:t>
                        </w:r>
                        <w:r w:rsidRPr="00F46230">
                          <w:rPr>
                            <w:rFonts w:ascii="Arial" w:eastAsia="Arial" w:hAnsi="Arial" w:cs="Arial"/>
                            <w:sz w:val="16"/>
                            <w:szCs w:val="16"/>
                          </w:rPr>
                          <w:t>podposadzkowe na 1p.</w:t>
                        </w:r>
                      </w:p>
                    </w:tc>
                  </w:tr>
                  <w:tr w:rsidR="00F46230" w:rsidRPr="00F46230" w14:paraId="047B31C0" w14:textId="77777777" w:rsidTr="00F46230">
                    <w:trPr>
                      <w:trHeight w:val="272"/>
                    </w:trPr>
                    <w:tc>
                      <w:tcPr>
                        <w:tcW w:w="4300" w:type="dxa"/>
                        <w:tcBorders>
                          <w:top w:val="nil"/>
                          <w:left w:val="nil"/>
                          <w:bottom w:val="nil"/>
                          <w:right w:val="nil"/>
                        </w:tcBorders>
                        <w:vAlign w:val="bottom"/>
                        <w:hideMark/>
                      </w:tcPr>
                      <w:p w14:paraId="77A4B330" w14:textId="60C456F6" w:rsidR="00F46230" w:rsidRPr="00F46230" w:rsidRDefault="000D4A6F" w:rsidP="00F46230">
                        <w:pPr>
                          <w:rPr>
                            <w:rFonts w:ascii="Arial" w:eastAsia="Arial" w:hAnsi="Arial" w:cs="Arial"/>
                            <w:sz w:val="16"/>
                            <w:szCs w:val="16"/>
                          </w:rPr>
                        </w:pPr>
                        <w:r>
                          <w:rPr>
                            <w:rFonts w:ascii="Arial" w:eastAsia="Arial" w:hAnsi="Arial" w:cs="Arial"/>
                            <w:sz w:val="16"/>
                            <w:szCs w:val="16"/>
                          </w:rPr>
                          <w:t>p</w:t>
                        </w:r>
                        <w:r w:rsidR="00F46230" w:rsidRPr="00F46230">
                          <w:rPr>
                            <w:rFonts w:ascii="Arial" w:eastAsia="Arial" w:hAnsi="Arial" w:cs="Arial"/>
                            <w:sz w:val="16"/>
                            <w:szCs w:val="16"/>
                          </w:rPr>
                          <w:t>odkład pod posadzki mieszkań i korytarzy piętro 1</w:t>
                        </w:r>
                      </w:p>
                    </w:tc>
                  </w:tr>
                  <w:tr w:rsidR="00F46230" w:rsidRPr="00F46230" w14:paraId="2875EB92" w14:textId="77777777" w:rsidTr="00F46230">
                    <w:trPr>
                      <w:trHeight w:val="300"/>
                    </w:trPr>
                    <w:tc>
                      <w:tcPr>
                        <w:tcW w:w="4300" w:type="dxa"/>
                        <w:tcBorders>
                          <w:top w:val="nil"/>
                          <w:left w:val="nil"/>
                          <w:bottom w:val="nil"/>
                          <w:right w:val="nil"/>
                        </w:tcBorders>
                        <w:vAlign w:val="bottom"/>
                        <w:hideMark/>
                      </w:tcPr>
                      <w:p w14:paraId="0530493A" w14:textId="77777777" w:rsidR="00F46230" w:rsidRPr="00F46230" w:rsidRDefault="00F46230" w:rsidP="00F46230">
                        <w:pPr>
                          <w:rPr>
                            <w:rFonts w:ascii="Arial" w:eastAsia="Arial" w:hAnsi="Arial" w:cs="Arial"/>
                            <w:sz w:val="16"/>
                            <w:szCs w:val="16"/>
                          </w:rPr>
                        </w:pPr>
                        <w:r w:rsidRPr="00F46230">
                          <w:rPr>
                            <w:rFonts w:ascii="Arial" w:eastAsia="Arial" w:hAnsi="Arial" w:cs="Arial"/>
                            <w:sz w:val="16"/>
                            <w:szCs w:val="16"/>
                          </w:rPr>
                          <w:t>tynki wewnętrzne parter</w:t>
                        </w:r>
                      </w:p>
                    </w:tc>
                  </w:tr>
                </w:tbl>
                <w:p w14:paraId="234BBBEB" w14:textId="6203C4D4" w:rsidR="000E3C8F" w:rsidRDefault="000E3C8F" w:rsidP="00F46230">
                  <w:pPr>
                    <w:shd w:val="clear" w:color="auto" w:fill="FFFFFF"/>
                    <w:spacing w:before="30" w:line="270" w:lineRule="auto"/>
                    <w:rPr>
                      <w:rFonts w:ascii="Arial" w:eastAsia="Arial" w:hAnsi="Arial" w:cs="Arial"/>
                      <w:sz w:val="16"/>
                      <w:szCs w:val="16"/>
                    </w:rPr>
                  </w:pPr>
                </w:p>
              </w:tc>
              <w:tc>
                <w:tcPr>
                  <w:tcW w:w="2765" w:type="dxa"/>
                </w:tcPr>
                <w:p w14:paraId="2B74FD70" w14:textId="785FFA78" w:rsidR="002F5965" w:rsidRDefault="00146705" w:rsidP="002F5965">
                  <w:pPr>
                    <w:spacing w:before="30" w:line="270" w:lineRule="auto"/>
                    <w:rPr>
                      <w:rFonts w:ascii="Arial" w:eastAsia="Arial" w:hAnsi="Arial" w:cs="Arial"/>
                      <w:b/>
                      <w:color w:val="FF0000"/>
                      <w:sz w:val="16"/>
                      <w:szCs w:val="16"/>
                    </w:rPr>
                  </w:pPr>
                  <w:r>
                    <w:rPr>
                      <w:rFonts w:ascii="Arial" w:eastAsia="Arial" w:hAnsi="Arial" w:cs="Arial"/>
                      <w:b/>
                      <w:sz w:val="16"/>
                      <w:szCs w:val="16"/>
                    </w:rPr>
                    <w:lastRenderedPageBreak/>
                    <w:t>30</w:t>
                  </w:r>
                  <w:r w:rsidR="002F5965">
                    <w:rPr>
                      <w:rFonts w:ascii="Arial" w:eastAsia="Arial" w:hAnsi="Arial" w:cs="Arial"/>
                      <w:b/>
                      <w:sz w:val="16"/>
                      <w:szCs w:val="16"/>
                    </w:rPr>
                    <w:t xml:space="preserve"> </w:t>
                  </w:r>
                  <w:r>
                    <w:rPr>
                      <w:rFonts w:ascii="Arial" w:eastAsia="Arial" w:hAnsi="Arial" w:cs="Arial"/>
                      <w:b/>
                      <w:sz w:val="16"/>
                      <w:szCs w:val="16"/>
                    </w:rPr>
                    <w:t>kwiecień</w:t>
                  </w:r>
                  <w:r w:rsidR="002F5965">
                    <w:rPr>
                      <w:rFonts w:ascii="Arial" w:eastAsia="Arial" w:hAnsi="Arial" w:cs="Arial"/>
                      <w:b/>
                      <w:sz w:val="16"/>
                      <w:szCs w:val="16"/>
                    </w:rPr>
                    <w:t xml:space="preserve"> 202</w:t>
                  </w:r>
                  <w:r w:rsidR="00E24EDB">
                    <w:rPr>
                      <w:rFonts w:ascii="Arial" w:eastAsia="Arial" w:hAnsi="Arial" w:cs="Arial"/>
                      <w:b/>
                      <w:sz w:val="16"/>
                      <w:szCs w:val="16"/>
                    </w:rPr>
                    <w:t>6</w:t>
                  </w:r>
                  <w:r w:rsidR="002F5965">
                    <w:rPr>
                      <w:rFonts w:ascii="Arial" w:eastAsia="Arial" w:hAnsi="Arial" w:cs="Arial"/>
                      <w:b/>
                      <w:sz w:val="16"/>
                      <w:szCs w:val="16"/>
                    </w:rPr>
                    <w:t xml:space="preserve"> r.</w:t>
                  </w:r>
                </w:p>
              </w:tc>
            </w:tr>
            <w:tr w:rsidR="002F5965" w14:paraId="0F21C937" w14:textId="77777777" w:rsidTr="00C5649D">
              <w:trPr>
                <w:trHeight w:val="970"/>
              </w:trPr>
              <w:tc>
                <w:tcPr>
                  <w:tcW w:w="4908" w:type="dxa"/>
                </w:tcPr>
                <w:p w14:paraId="1BF64752" w14:textId="60C692F9" w:rsidR="002F5965" w:rsidRDefault="002F5965" w:rsidP="002F5965">
                  <w:pPr>
                    <w:shd w:val="clear" w:color="auto" w:fill="FFFFFF"/>
                    <w:spacing w:before="30" w:line="270" w:lineRule="auto"/>
                    <w:rPr>
                      <w:rFonts w:ascii="Arial" w:eastAsia="Arial" w:hAnsi="Arial" w:cs="Arial"/>
                      <w:b/>
                      <w:sz w:val="16"/>
                      <w:szCs w:val="16"/>
                    </w:rPr>
                  </w:pPr>
                  <w:r>
                    <w:rPr>
                      <w:rFonts w:ascii="Arial" w:eastAsia="Arial" w:hAnsi="Arial" w:cs="Arial"/>
                      <w:b/>
                      <w:sz w:val="16"/>
                      <w:szCs w:val="16"/>
                    </w:rPr>
                    <w:t>Etap 8 (1</w:t>
                  </w:r>
                  <w:r w:rsidR="00EE01D2">
                    <w:rPr>
                      <w:rFonts w:ascii="Arial" w:eastAsia="Arial" w:hAnsi="Arial" w:cs="Arial"/>
                      <w:b/>
                      <w:sz w:val="16"/>
                      <w:szCs w:val="16"/>
                    </w:rPr>
                    <w:t>0,</w:t>
                  </w:r>
                  <w:r w:rsidR="001B2BE6">
                    <w:rPr>
                      <w:rFonts w:ascii="Arial" w:eastAsia="Arial" w:hAnsi="Arial" w:cs="Arial"/>
                      <w:b/>
                      <w:sz w:val="16"/>
                      <w:szCs w:val="16"/>
                    </w:rPr>
                    <w:t>3</w:t>
                  </w:r>
                  <w:r w:rsidR="00257F61">
                    <w:rPr>
                      <w:rFonts w:ascii="Arial" w:eastAsia="Arial" w:hAnsi="Arial" w:cs="Arial"/>
                      <w:b/>
                      <w:sz w:val="16"/>
                      <w:szCs w:val="16"/>
                    </w:rPr>
                    <w:t xml:space="preserve"> </w:t>
                  </w:r>
                  <w:r>
                    <w:rPr>
                      <w:rFonts w:ascii="Arial" w:eastAsia="Arial" w:hAnsi="Arial" w:cs="Arial"/>
                      <w:b/>
                      <w:sz w:val="16"/>
                      <w:szCs w:val="16"/>
                    </w:rPr>
                    <w:t>%)</w:t>
                  </w:r>
                </w:p>
                <w:tbl>
                  <w:tblPr>
                    <w:tblW w:w="4300" w:type="dxa"/>
                    <w:tblLayout w:type="fixed"/>
                    <w:tblCellMar>
                      <w:left w:w="70" w:type="dxa"/>
                      <w:right w:w="70" w:type="dxa"/>
                    </w:tblCellMar>
                    <w:tblLook w:val="04A0" w:firstRow="1" w:lastRow="0" w:firstColumn="1" w:lastColumn="0" w:noHBand="0" w:noVBand="1"/>
                  </w:tblPr>
                  <w:tblGrid>
                    <w:gridCol w:w="4300"/>
                  </w:tblGrid>
                  <w:tr w:rsidR="006263AE" w:rsidRPr="006263AE" w14:paraId="4E043A50" w14:textId="77777777" w:rsidTr="006263AE">
                    <w:trPr>
                      <w:trHeight w:val="300"/>
                    </w:trPr>
                    <w:tc>
                      <w:tcPr>
                        <w:tcW w:w="4300" w:type="dxa"/>
                        <w:tcBorders>
                          <w:top w:val="nil"/>
                          <w:left w:val="nil"/>
                          <w:bottom w:val="nil"/>
                          <w:right w:val="nil"/>
                        </w:tcBorders>
                        <w:vAlign w:val="bottom"/>
                        <w:hideMark/>
                      </w:tcPr>
                      <w:p w14:paraId="687AE731"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kotłownia - montaż urządzeń</w:t>
                        </w:r>
                      </w:p>
                    </w:tc>
                  </w:tr>
                  <w:tr w:rsidR="006263AE" w:rsidRPr="006263AE" w14:paraId="477BEA58" w14:textId="77777777" w:rsidTr="006263AE">
                    <w:trPr>
                      <w:trHeight w:val="300"/>
                    </w:trPr>
                    <w:tc>
                      <w:tcPr>
                        <w:tcW w:w="4300" w:type="dxa"/>
                        <w:tcBorders>
                          <w:top w:val="nil"/>
                          <w:left w:val="nil"/>
                          <w:bottom w:val="nil"/>
                          <w:right w:val="nil"/>
                        </w:tcBorders>
                        <w:vAlign w:val="bottom"/>
                        <w:hideMark/>
                      </w:tcPr>
                      <w:p w14:paraId="133DDE0A"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balkony wykończenie 1p.</w:t>
                        </w:r>
                      </w:p>
                    </w:tc>
                  </w:tr>
                  <w:tr w:rsidR="006263AE" w:rsidRPr="006263AE" w14:paraId="0082D2B7" w14:textId="77777777" w:rsidTr="006263AE">
                    <w:trPr>
                      <w:trHeight w:val="420"/>
                    </w:trPr>
                    <w:tc>
                      <w:tcPr>
                        <w:tcW w:w="4300" w:type="dxa"/>
                        <w:tcBorders>
                          <w:top w:val="nil"/>
                          <w:left w:val="nil"/>
                          <w:bottom w:val="nil"/>
                          <w:right w:val="nil"/>
                        </w:tcBorders>
                        <w:vAlign w:val="bottom"/>
                        <w:hideMark/>
                      </w:tcPr>
                      <w:p w14:paraId="77D9FB18" w14:textId="7DBB1A0C"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instalacja wod.-kan. i co - rozprowadzenia w posadzkach parter</w:t>
                        </w:r>
                      </w:p>
                    </w:tc>
                  </w:tr>
                  <w:tr w:rsidR="006263AE" w:rsidRPr="006263AE" w14:paraId="16CF314D" w14:textId="77777777" w:rsidTr="006263AE">
                    <w:trPr>
                      <w:trHeight w:val="300"/>
                    </w:trPr>
                    <w:tc>
                      <w:tcPr>
                        <w:tcW w:w="4300" w:type="dxa"/>
                        <w:tcBorders>
                          <w:top w:val="nil"/>
                          <w:left w:val="nil"/>
                          <w:bottom w:val="nil"/>
                          <w:right w:val="nil"/>
                        </w:tcBorders>
                        <w:vAlign w:val="bottom"/>
                        <w:hideMark/>
                      </w:tcPr>
                      <w:p w14:paraId="35DA67DC" w14:textId="15EE6B13"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 xml:space="preserve">instalacje </w:t>
                        </w:r>
                        <w:r>
                          <w:rPr>
                            <w:rFonts w:ascii="Arial" w:eastAsia="Arial" w:hAnsi="Arial" w:cs="Arial"/>
                            <w:sz w:val="16"/>
                            <w:szCs w:val="16"/>
                          </w:rPr>
                          <w:t xml:space="preserve">teletechniczne </w:t>
                        </w:r>
                        <w:r w:rsidRPr="006263AE">
                          <w:rPr>
                            <w:rFonts w:ascii="Arial" w:eastAsia="Arial" w:hAnsi="Arial" w:cs="Arial"/>
                            <w:sz w:val="16"/>
                            <w:szCs w:val="16"/>
                          </w:rPr>
                          <w:t>podposadzkowe na parterze</w:t>
                        </w:r>
                      </w:p>
                    </w:tc>
                  </w:tr>
                  <w:tr w:rsidR="006263AE" w:rsidRPr="006263AE" w14:paraId="7C86BBEB" w14:textId="77777777" w:rsidTr="006263AE">
                    <w:trPr>
                      <w:trHeight w:val="300"/>
                    </w:trPr>
                    <w:tc>
                      <w:tcPr>
                        <w:tcW w:w="4300" w:type="dxa"/>
                        <w:tcBorders>
                          <w:top w:val="nil"/>
                          <w:left w:val="nil"/>
                          <w:bottom w:val="nil"/>
                          <w:right w:val="nil"/>
                        </w:tcBorders>
                        <w:vAlign w:val="bottom"/>
                        <w:hideMark/>
                      </w:tcPr>
                      <w:p w14:paraId="25A315C4"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balkony wykończenie posadzki piętro 2</w:t>
                        </w:r>
                      </w:p>
                    </w:tc>
                  </w:tr>
                  <w:tr w:rsidR="006263AE" w:rsidRPr="006263AE" w14:paraId="65529676" w14:textId="77777777" w:rsidTr="006263AE">
                    <w:trPr>
                      <w:trHeight w:val="251"/>
                    </w:trPr>
                    <w:tc>
                      <w:tcPr>
                        <w:tcW w:w="4300" w:type="dxa"/>
                        <w:tcBorders>
                          <w:top w:val="nil"/>
                          <w:left w:val="nil"/>
                          <w:bottom w:val="nil"/>
                          <w:right w:val="nil"/>
                        </w:tcBorders>
                        <w:vAlign w:val="bottom"/>
                        <w:hideMark/>
                      </w:tcPr>
                      <w:p w14:paraId="57E41DA8" w14:textId="1690511D" w:rsidR="006263AE" w:rsidRPr="006263AE" w:rsidRDefault="00D20339" w:rsidP="006263AE">
                        <w:pPr>
                          <w:rPr>
                            <w:rFonts w:ascii="Arial" w:eastAsia="Arial" w:hAnsi="Arial" w:cs="Arial"/>
                            <w:sz w:val="16"/>
                            <w:szCs w:val="16"/>
                          </w:rPr>
                        </w:pPr>
                        <w:r>
                          <w:rPr>
                            <w:rFonts w:ascii="Arial" w:eastAsia="Arial" w:hAnsi="Arial" w:cs="Arial"/>
                            <w:sz w:val="16"/>
                            <w:szCs w:val="16"/>
                          </w:rPr>
                          <w:t>p</w:t>
                        </w:r>
                        <w:r w:rsidR="006263AE" w:rsidRPr="006263AE">
                          <w:rPr>
                            <w:rFonts w:ascii="Arial" w:eastAsia="Arial" w:hAnsi="Arial" w:cs="Arial"/>
                            <w:sz w:val="16"/>
                            <w:szCs w:val="16"/>
                          </w:rPr>
                          <w:t>odkład pod posadzki mieszkań i korytarzy parter</w:t>
                        </w:r>
                      </w:p>
                    </w:tc>
                  </w:tr>
                  <w:tr w:rsidR="006263AE" w:rsidRPr="006263AE" w14:paraId="72748C57" w14:textId="77777777" w:rsidTr="006263AE">
                    <w:trPr>
                      <w:trHeight w:val="300"/>
                    </w:trPr>
                    <w:tc>
                      <w:tcPr>
                        <w:tcW w:w="4300" w:type="dxa"/>
                        <w:tcBorders>
                          <w:top w:val="nil"/>
                          <w:left w:val="nil"/>
                          <w:bottom w:val="nil"/>
                          <w:right w:val="nil"/>
                        </w:tcBorders>
                        <w:vAlign w:val="bottom"/>
                        <w:hideMark/>
                      </w:tcPr>
                      <w:p w14:paraId="2C63244E"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balkony wykończenie posadzki piętro 3</w:t>
                        </w:r>
                      </w:p>
                    </w:tc>
                  </w:tr>
                  <w:tr w:rsidR="006263AE" w:rsidRPr="006263AE" w14:paraId="67C8327C" w14:textId="77777777" w:rsidTr="006263AE">
                    <w:trPr>
                      <w:trHeight w:val="300"/>
                    </w:trPr>
                    <w:tc>
                      <w:tcPr>
                        <w:tcW w:w="4300" w:type="dxa"/>
                        <w:tcBorders>
                          <w:top w:val="nil"/>
                          <w:left w:val="nil"/>
                          <w:bottom w:val="nil"/>
                          <w:right w:val="nil"/>
                        </w:tcBorders>
                        <w:vAlign w:val="bottom"/>
                        <w:hideMark/>
                      </w:tcPr>
                      <w:p w14:paraId="182BEA4C" w14:textId="5FB91AF1"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 xml:space="preserve">drzwi do mieszkań </w:t>
                        </w:r>
                      </w:p>
                    </w:tc>
                  </w:tr>
                  <w:tr w:rsidR="006263AE" w:rsidRPr="006263AE" w14:paraId="6185D5BF" w14:textId="77777777" w:rsidTr="006263AE">
                    <w:trPr>
                      <w:trHeight w:val="300"/>
                    </w:trPr>
                    <w:tc>
                      <w:tcPr>
                        <w:tcW w:w="4300" w:type="dxa"/>
                        <w:tcBorders>
                          <w:top w:val="nil"/>
                          <w:left w:val="nil"/>
                          <w:bottom w:val="nil"/>
                          <w:right w:val="nil"/>
                        </w:tcBorders>
                        <w:vAlign w:val="bottom"/>
                        <w:hideMark/>
                      </w:tcPr>
                      <w:p w14:paraId="43DF1DC5"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drzwi do pomieszczeń technicznych</w:t>
                        </w:r>
                      </w:p>
                    </w:tc>
                  </w:tr>
                  <w:tr w:rsidR="006263AE" w:rsidRPr="006263AE" w14:paraId="2DB768CD" w14:textId="77777777" w:rsidTr="006263AE">
                    <w:trPr>
                      <w:trHeight w:val="300"/>
                    </w:trPr>
                    <w:tc>
                      <w:tcPr>
                        <w:tcW w:w="4300" w:type="dxa"/>
                        <w:tcBorders>
                          <w:top w:val="nil"/>
                          <w:left w:val="nil"/>
                          <w:bottom w:val="nil"/>
                          <w:right w:val="nil"/>
                        </w:tcBorders>
                        <w:vAlign w:val="bottom"/>
                        <w:hideMark/>
                      </w:tcPr>
                      <w:p w14:paraId="13DA0325"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roboty drogowe- nawierzchnie</w:t>
                        </w:r>
                      </w:p>
                    </w:tc>
                  </w:tr>
                  <w:tr w:rsidR="006263AE" w:rsidRPr="006263AE" w14:paraId="53DABDD5" w14:textId="77777777" w:rsidTr="006263AE">
                    <w:trPr>
                      <w:trHeight w:val="300"/>
                    </w:trPr>
                    <w:tc>
                      <w:tcPr>
                        <w:tcW w:w="4300" w:type="dxa"/>
                        <w:tcBorders>
                          <w:top w:val="nil"/>
                          <w:left w:val="nil"/>
                          <w:bottom w:val="nil"/>
                          <w:right w:val="nil"/>
                        </w:tcBorders>
                        <w:vAlign w:val="bottom"/>
                        <w:hideMark/>
                      </w:tcPr>
                      <w:p w14:paraId="703C4973"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winda - montaż</w:t>
                        </w:r>
                      </w:p>
                    </w:tc>
                  </w:tr>
                  <w:tr w:rsidR="006263AE" w:rsidRPr="006263AE" w14:paraId="77C9E168" w14:textId="77777777" w:rsidTr="006263AE">
                    <w:trPr>
                      <w:trHeight w:val="300"/>
                    </w:trPr>
                    <w:tc>
                      <w:tcPr>
                        <w:tcW w:w="4300" w:type="dxa"/>
                        <w:tcBorders>
                          <w:top w:val="nil"/>
                          <w:left w:val="nil"/>
                          <w:bottom w:val="nil"/>
                          <w:right w:val="nil"/>
                        </w:tcBorders>
                        <w:vAlign w:val="bottom"/>
                        <w:hideMark/>
                      </w:tcPr>
                      <w:p w14:paraId="09B1745E" w14:textId="77777777"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montaż rozdzielni głównej</w:t>
                        </w:r>
                      </w:p>
                    </w:tc>
                  </w:tr>
                  <w:tr w:rsidR="006263AE" w:rsidRPr="006263AE" w14:paraId="2B59D366" w14:textId="77777777" w:rsidTr="006263AE">
                    <w:trPr>
                      <w:trHeight w:val="222"/>
                    </w:trPr>
                    <w:tc>
                      <w:tcPr>
                        <w:tcW w:w="4300" w:type="dxa"/>
                        <w:tcBorders>
                          <w:top w:val="nil"/>
                          <w:left w:val="nil"/>
                          <w:bottom w:val="nil"/>
                          <w:right w:val="nil"/>
                        </w:tcBorders>
                        <w:vAlign w:val="bottom"/>
                        <w:hideMark/>
                      </w:tcPr>
                      <w:p w14:paraId="16D959E1" w14:textId="238E2215" w:rsidR="006263AE" w:rsidRPr="006263AE" w:rsidRDefault="006263AE" w:rsidP="006263AE">
                        <w:pPr>
                          <w:rPr>
                            <w:rFonts w:ascii="Arial" w:eastAsia="Arial" w:hAnsi="Arial" w:cs="Arial"/>
                            <w:sz w:val="16"/>
                            <w:szCs w:val="16"/>
                          </w:rPr>
                        </w:pPr>
                        <w:r w:rsidRPr="006263AE">
                          <w:rPr>
                            <w:rFonts w:ascii="Arial" w:eastAsia="Arial" w:hAnsi="Arial" w:cs="Arial"/>
                            <w:sz w:val="16"/>
                            <w:szCs w:val="16"/>
                          </w:rPr>
                          <w:t>instalacja c</w:t>
                        </w:r>
                        <w:r w:rsidR="00763C03">
                          <w:rPr>
                            <w:rFonts w:ascii="Arial" w:eastAsia="Arial" w:hAnsi="Arial" w:cs="Arial"/>
                            <w:sz w:val="16"/>
                            <w:szCs w:val="16"/>
                          </w:rPr>
                          <w:t>.</w:t>
                        </w:r>
                        <w:r w:rsidRPr="006263AE">
                          <w:rPr>
                            <w:rFonts w:ascii="Arial" w:eastAsia="Arial" w:hAnsi="Arial" w:cs="Arial"/>
                            <w:sz w:val="16"/>
                            <w:szCs w:val="16"/>
                          </w:rPr>
                          <w:t>o</w:t>
                        </w:r>
                        <w:r w:rsidR="00763C03">
                          <w:rPr>
                            <w:rFonts w:ascii="Arial" w:eastAsia="Arial" w:hAnsi="Arial" w:cs="Arial"/>
                            <w:sz w:val="16"/>
                            <w:szCs w:val="16"/>
                          </w:rPr>
                          <w:t>.</w:t>
                        </w:r>
                        <w:r w:rsidRPr="006263AE">
                          <w:rPr>
                            <w:rFonts w:ascii="Arial" w:eastAsia="Arial" w:hAnsi="Arial" w:cs="Arial"/>
                            <w:sz w:val="16"/>
                            <w:szCs w:val="16"/>
                          </w:rPr>
                          <w:t xml:space="preserve"> - montaż grzejników</w:t>
                        </w:r>
                      </w:p>
                    </w:tc>
                  </w:tr>
                </w:tbl>
                <w:p w14:paraId="71EB012D" w14:textId="3EF3F60D" w:rsidR="00DD7763" w:rsidRDefault="00DD7763" w:rsidP="00146705">
                  <w:pPr>
                    <w:shd w:val="clear" w:color="auto" w:fill="FFFFFF"/>
                    <w:spacing w:before="30" w:line="270" w:lineRule="auto"/>
                    <w:rPr>
                      <w:rFonts w:ascii="Arial" w:eastAsia="Arial" w:hAnsi="Arial" w:cs="Arial"/>
                      <w:sz w:val="16"/>
                      <w:szCs w:val="16"/>
                    </w:rPr>
                  </w:pPr>
                </w:p>
              </w:tc>
              <w:tc>
                <w:tcPr>
                  <w:tcW w:w="2765" w:type="dxa"/>
                </w:tcPr>
                <w:p w14:paraId="5F99175A" w14:textId="76310BF3" w:rsidR="002F5965" w:rsidRDefault="001B2BE6" w:rsidP="002F5965">
                  <w:pPr>
                    <w:spacing w:before="30" w:line="270" w:lineRule="auto"/>
                    <w:rPr>
                      <w:rFonts w:ascii="Arial" w:eastAsia="Arial" w:hAnsi="Arial" w:cs="Arial"/>
                      <w:b/>
                      <w:color w:val="FF0000"/>
                      <w:sz w:val="16"/>
                      <w:szCs w:val="16"/>
                    </w:rPr>
                  </w:pPr>
                  <w:r>
                    <w:rPr>
                      <w:rFonts w:ascii="Arial" w:eastAsia="Arial" w:hAnsi="Arial" w:cs="Arial"/>
                      <w:b/>
                      <w:sz w:val="16"/>
                      <w:szCs w:val="16"/>
                    </w:rPr>
                    <w:t>15</w:t>
                  </w:r>
                  <w:r w:rsidR="002F5918">
                    <w:rPr>
                      <w:rFonts w:ascii="Arial" w:eastAsia="Arial" w:hAnsi="Arial" w:cs="Arial"/>
                      <w:b/>
                      <w:sz w:val="16"/>
                      <w:szCs w:val="16"/>
                    </w:rPr>
                    <w:t xml:space="preserve"> </w:t>
                  </w:r>
                  <w:r>
                    <w:rPr>
                      <w:rFonts w:ascii="Arial" w:eastAsia="Arial" w:hAnsi="Arial" w:cs="Arial"/>
                      <w:b/>
                      <w:sz w:val="16"/>
                      <w:szCs w:val="16"/>
                    </w:rPr>
                    <w:t>czerwiec</w:t>
                  </w:r>
                  <w:r w:rsidR="002F5965">
                    <w:rPr>
                      <w:rFonts w:ascii="Arial" w:eastAsia="Arial" w:hAnsi="Arial" w:cs="Arial"/>
                      <w:b/>
                      <w:sz w:val="16"/>
                      <w:szCs w:val="16"/>
                    </w:rPr>
                    <w:t xml:space="preserve"> 202</w:t>
                  </w:r>
                  <w:r w:rsidR="002F5918">
                    <w:rPr>
                      <w:rFonts w:ascii="Arial" w:eastAsia="Arial" w:hAnsi="Arial" w:cs="Arial"/>
                      <w:b/>
                      <w:sz w:val="16"/>
                      <w:szCs w:val="16"/>
                    </w:rPr>
                    <w:t>6</w:t>
                  </w:r>
                  <w:r w:rsidR="002F5965">
                    <w:rPr>
                      <w:rFonts w:ascii="Arial" w:eastAsia="Arial" w:hAnsi="Arial" w:cs="Arial"/>
                      <w:b/>
                      <w:sz w:val="16"/>
                      <w:szCs w:val="16"/>
                    </w:rPr>
                    <w:t xml:space="preserve"> r.</w:t>
                  </w:r>
                </w:p>
              </w:tc>
            </w:tr>
            <w:tr w:rsidR="002F5965" w14:paraId="159F6E1C" w14:textId="77777777" w:rsidTr="00763C03">
              <w:trPr>
                <w:trHeight w:val="688"/>
              </w:trPr>
              <w:tc>
                <w:tcPr>
                  <w:tcW w:w="4908" w:type="dxa"/>
                </w:tcPr>
                <w:p w14:paraId="1E30FD94" w14:textId="661EEAE5" w:rsidR="002F5965" w:rsidRPr="0056302F" w:rsidRDefault="002F5965" w:rsidP="002F5965">
                  <w:pPr>
                    <w:shd w:val="clear" w:color="auto" w:fill="FFFFFF"/>
                    <w:spacing w:before="30" w:line="270" w:lineRule="auto"/>
                    <w:rPr>
                      <w:rFonts w:ascii="Arial" w:eastAsia="Arial" w:hAnsi="Arial" w:cs="Arial"/>
                      <w:sz w:val="16"/>
                      <w:szCs w:val="16"/>
                    </w:rPr>
                  </w:pPr>
                  <w:r w:rsidRPr="0056302F">
                    <w:rPr>
                      <w:rFonts w:ascii="Arial" w:eastAsia="Arial" w:hAnsi="Arial" w:cs="Arial"/>
                      <w:sz w:val="16"/>
                      <w:szCs w:val="16"/>
                    </w:rPr>
                    <w:t>Etap 9 (1</w:t>
                  </w:r>
                  <w:r w:rsidR="00EE01D2" w:rsidRPr="0056302F">
                    <w:rPr>
                      <w:rFonts w:ascii="Arial" w:eastAsia="Arial" w:hAnsi="Arial" w:cs="Arial"/>
                      <w:sz w:val="16"/>
                      <w:szCs w:val="16"/>
                    </w:rPr>
                    <w:t>0,</w:t>
                  </w:r>
                  <w:r w:rsidR="00140D58">
                    <w:rPr>
                      <w:rFonts w:ascii="Arial" w:eastAsia="Arial" w:hAnsi="Arial" w:cs="Arial"/>
                      <w:sz w:val="16"/>
                      <w:szCs w:val="16"/>
                    </w:rPr>
                    <w:t>5</w:t>
                  </w:r>
                  <w:r w:rsidRPr="0056302F">
                    <w:rPr>
                      <w:rFonts w:ascii="Arial" w:eastAsia="Arial" w:hAnsi="Arial" w:cs="Arial"/>
                      <w:sz w:val="16"/>
                      <w:szCs w:val="16"/>
                    </w:rPr>
                    <w:t>%)</w:t>
                  </w:r>
                </w:p>
                <w:tbl>
                  <w:tblPr>
                    <w:tblW w:w="4300" w:type="dxa"/>
                    <w:tblLayout w:type="fixed"/>
                    <w:tblCellMar>
                      <w:left w:w="70" w:type="dxa"/>
                      <w:right w:w="70" w:type="dxa"/>
                    </w:tblCellMar>
                    <w:tblLook w:val="04A0" w:firstRow="1" w:lastRow="0" w:firstColumn="1" w:lastColumn="0" w:noHBand="0" w:noVBand="1"/>
                  </w:tblPr>
                  <w:tblGrid>
                    <w:gridCol w:w="4300"/>
                  </w:tblGrid>
                  <w:tr w:rsidR="009C2E66" w:rsidRPr="009C2E66" w14:paraId="36865033" w14:textId="77777777" w:rsidTr="009C2E66">
                    <w:trPr>
                      <w:trHeight w:val="300"/>
                    </w:trPr>
                    <w:tc>
                      <w:tcPr>
                        <w:tcW w:w="4300" w:type="dxa"/>
                        <w:tcBorders>
                          <w:top w:val="nil"/>
                          <w:left w:val="nil"/>
                          <w:bottom w:val="nil"/>
                          <w:right w:val="nil"/>
                        </w:tcBorders>
                        <w:vAlign w:val="bottom"/>
                        <w:hideMark/>
                      </w:tcPr>
                      <w:p w14:paraId="33B80AE2" w14:textId="40476395"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 xml:space="preserve">montaż osprzętu </w:t>
                        </w:r>
                        <w:r w:rsidR="0056302F">
                          <w:rPr>
                            <w:rFonts w:ascii="Arial" w:eastAsia="Arial" w:hAnsi="Arial" w:cs="Arial"/>
                            <w:sz w:val="16"/>
                            <w:szCs w:val="16"/>
                          </w:rPr>
                          <w:t>elektrycznego w mieszkaniach</w:t>
                        </w:r>
                      </w:p>
                    </w:tc>
                  </w:tr>
                  <w:tr w:rsidR="009C2E66" w:rsidRPr="009C2E66" w14:paraId="25C55250" w14:textId="77777777" w:rsidTr="009C2E66">
                    <w:trPr>
                      <w:trHeight w:val="300"/>
                    </w:trPr>
                    <w:tc>
                      <w:tcPr>
                        <w:tcW w:w="4300" w:type="dxa"/>
                        <w:tcBorders>
                          <w:top w:val="nil"/>
                          <w:left w:val="nil"/>
                          <w:bottom w:val="nil"/>
                          <w:right w:val="nil"/>
                        </w:tcBorders>
                        <w:vAlign w:val="bottom"/>
                        <w:hideMark/>
                      </w:tcPr>
                      <w:p w14:paraId="59BF9509" w14:textId="582AFA33"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 xml:space="preserve">instalacja </w:t>
                        </w:r>
                        <w:r w:rsidR="00645FB0">
                          <w:rPr>
                            <w:rFonts w:ascii="Arial" w:eastAsia="Arial" w:hAnsi="Arial" w:cs="Arial"/>
                            <w:sz w:val="16"/>
                            <w:szCs w:val="16"/>
                          </w:rPr>
                          <w:t>sanitarna</w:t>
                        </w:r>
                        <w:r w:rsidRPr="009C2E66">
                          <w:rPr>
                            <w:rFonts w:ascii="Arial" w:eastAsia="Arial" w:hAnsi="Arial" w:cs="Arial"/>
                            <w:sz w:val="16"/>
                            <w:szCs w:val="16"/>
                          </w:rPr>
                          <w:t xml:space="preserve"> - </w:t>
                        </w:r>
                        <w:r w:rsidR="0056302F" w:rsidRPr="009C2E66">
                          <w:rPr>
                            <w:rFonts w:ascii="Arial" w:eastAsia="Arial" w:hAnsi="Arial" w:cs="Arial"/>
                            <w:sz w:val="16"/>
                            <w:szCs w:val="16"/>
                          </w:rPr>
                          <w:t>montaż</w:t>
                        </w:r>
                        <w:r w:rsidRPr="009C2E66">
                          <w:rPr>
                            <w:rFonts w:ascii="Arial" w:eastAsia="Arial" w:hAnsi="Arial" w:cs="Arial"/>
                            <w:sz w:val="16"/>
                            <w:szCs w:val="16"/>
                          </w:rPr>
                          <w:t xml:space="preserve"> ciepłomierzy</w:t>
                        </w:r>
                        <w:r w:rsidR="00645FB0">
                          <w:rPr>
                            <w:rFonts w:ascii="Arial" w:eastAsia="Arial" w:hAnsi="Arial" w:cs="Arial"/>
                            <w:sz w:val="16"/>
                            <w:szCs w:val="16"/>
                          </w:rPr>
                          <w:t xml:space="preserve"> i wodomierzy</w:t>
                        </w:r>
                      </w:p>
                    </w:tc>
                  </w:tr>
                  <w:tr w:rsidR="009C2E66" w:rsidRPr="009C2E66" w14:paraId="2326557C" w14:textId="77777777" w:rsidTr="009C2E66">
                    <w:trPr>
                      <w:trHeight w:val="300"/>
                    </w:trPr>
                    <w:tc>
                      <w:tcPr>
                        <w:tcW w:w="4300" w:type="dxa"/>
                        <w:tcBorders>
                          <w:top w:val="nil"/>
                          <w:left w:val="nil"/>
                          <w:bottom w:val="nil"/>
                          <w:right w:val="nil"/>
                        </w:tcBorders>
                        <w:vAlign w:val="bottom"/>
                        <w:hideMark/>
                      </w:tcPr>
                      <w:p w14:paraId="1DF38AF3" w14:textId="4C21C2D6" w:rsidR="009C2E66" w:rsidRPr="009C2E66" w:rsidRDefault="00D20339" w:rsidP="009C2E66">
                        <w:pPr>
                          <w:rPr>
                            <w:rFonts w:ascii="Arial" w:eastAsia="Arial" w:hAnsi="Arial" w:cs="Arial"/>
                            <w:sz w:val="16"/>
                            <w:szCs w:val="16"/>
                          </w:rPr>
                        </w:pPr>
                        <w:r>
                          <w:rPr>
                            <w:rFonts w:ascii="Arial" w:eastAsia="Arial" w:hAnsi="Arial" w:cs="Arial"/>
                            <w:sz w:val="16"/>
                            <w:szCs w:val="16"/>
                          </w:rPr>
                          <w:t>m</w:t>
                        </w:r>
                        <w:r w:rsidR="009C2E66" w:rsidRPr="009C2E66">
                          <w:rPr>
                            <w:rFonts w:ascii="Arial" w:eastAsia="Arial" w:hAnsi="Arial" w:cs="Arial"/>
                            <w:sz w:val="16"/>
                            <w:szCs w:val="16"/>
                          </w:rPr>
                          <w:t xml:space="preserve">alowanie ścian korytarzy </w:t>
                        </w:r>
                        <w:r w:rsidR="0056302F">
                          <w:rPr>
                            <w:rFonts w:ascii="Arial" w:eastAsia="Arial" w:hAnsi="Arial" w:cs="Arial"/>
                            <w:sz w:val="16"/>
                            <w:szCs w:val="16"/>
                          </w:rPr>
                          <w:t>w częściach wspólnych</w:t>
                        </w:r>
                      </w:p>
                    </w:tc>
                  </w:tr>
                  <w:tr w:rsidR="009C2E66" w:rsidRPr="009C2E66" w14:paraId="6DB10CB3" w14:textId="77777777" w:rsidTr="009C2E66">
                    <w:trPr>
                      <w:trHeight w:val="300"/>
                    </w:trPr>
                    <w:tc>
                      <w:tcPr>
                        <w:tcW w:w="4300" w:type="dxa"/>
                        <w:tcBorders>
                          <w:top w:val="nil"/>
                          <w:left w:val="nil"/>
                          <w:bottom w:val="nil"/>
                          <w:right w:val="nil"/>
                        </w:tcBorders>
                        <w:vAlign w:val="bottom"/>
                        <w:hideMark/>
                      </w:tcPr>
                      <w:p w14:paraId="10AA3B49" w14:textId="77777777"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ogrodzenia ogródków</w:t>
                        </w:r>
                      </w:p>
                    </w:tc>
                  </w:tr>
                  <w:tr w:rsidR="009C2E66" w:rsidRPr="009C2E66" w14:paraId="2908FB6D" w14:textId="77777777" w:rsidTr="0056302F">
                    <w:trPr>
                      <w:trHeight w:val="70"/>
                    </w:trPr>
                    <w:tc>
                      <w:tcPr>
                        <w:tcW w:w="4300" w:type="dxa"/>
                        <w:tcBorders>
                          <w:top w:val="nil"/>
                          <w:left w:val="nil"/>
                          <w:bottom w:val="nil"/>
                          <w:right w:val="nil"/>
                        </w:tcBorders>
                        <w:vAlign w:val="bottom"/>
                        <w:hideMark/>
                      </w:tcPr>
                      <w:p w14:paraId="3C411D2C" w14:textId="40C0951A" w:rsidR="009C2E66" w:rsidRPr="009C2E66" w:rsidRDefault="009C2E66" w:rsidP="009C2E66">
                        <w:pPr>
                          <w:rPr>
                            <w:rFonts w:ascii="Arial" w:eastAsia="Arial" w:hAnsi="Arial" w:cs="Arial"/>
                            <w:sz w:val="16"/>
                            <w:szCs w:val="16"/>
                          </w:rPr>
                        </w:pPr>
                      </w:p>
                    </w:tc>
                  </w:tr>
                  <w:tr w:rsidR="009C2E66" w:rsidRPr="009C2E66" w14:paraId="63AF92AA" w14:textId="77777777" w:rsidTr="009C2E66">
                    <w:trPr>
                      <w:trHeight w:val="300"/>
                    </w:trPr>
                    <w:tc>
                      <w:tcPr>
                        <w:tcW w:w="4300" w:type="dxa"/>
                        <w:tcBorders>
                          <w:top w:val="nil"/>
                          <w:left w:val="nil"/>
                          <w:bottom w:val="nil"/>
                          <w:right w:val="nil"/>
                        </w:tcBorders>
                        <w:vAlign w:val="bottom"/>
                        <w:hideMark/>
                      </w:tcPr>
                      <w:p w14:paraId="58A2414A" w14:textId="77777777"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ocieplenie dachu</w:t>
                        </w:r>
                      </w:p>
                    </w:tc>
                  </w:tr>
                  <w:tr w:rsidR="009C2E66" w:rsidRPr="009C2E66" w14:paraId="7E7AB4E8" w14:textId="77777777" w:rsidTr="009C2E66">
                    <w:trPr>
                      <w:trHeight w:val="300"/>
                    </w:trPr>
                    <w:tc>
                      <w:tcPr>
                        <w:tcW w:w="4300" w:type="dxa"/>
                        <w:tcBorders>
                          <w:top w:val="nil"/>
                          <w:left w:val="nil"/>
                          <w:bottom w:val="nil"/>
                          <w:right w:val="nil"/>
                        </w:tcBorders>
                        <w:vAlign w:val="bottom"/>
                        <w:hideMark/>
                      </w:tcPr>
                      <w:p w14:paraId="619A7B57" w14:textId="77777777"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zabudowa z GK sufitów na poddaszu</w:t>
                        </w:r>
                      </w:p>
                    </w:tc>
                  </w:tr>
                  <w:tr w:rsidR="009C2E66" w:rsidRPr="009C2E66" w14:paraId="45C3F83D" w14:textId="77777777" w:rsidTr="00763C03">
                    <w:trPr>
                      <w:trHeight w:val="70"/>
                    </w:trPr>
                    <w:tc>
                      <w:tcPr>
                        <w:tcW w:w="4300" w:type="dxa"/>
                        <w:tcBorders>
                          <w:top w:val="nil"/>
                          <w:left w:val="nil"/>
                          <w:bottom w:val="nil"/>
                          <w:right w:val="nil"/>
                        </w:tcBorders>
                        <w:vAlign w:val="bottom"/>
                        <w:hideMark/>
                      </w:tcPr>
                      <w:p w14:paraId="447B3599" w14:textId="13AED890" w:rsidR="009C2E66" w:rsidRPr="009C2E66" w:rsidRDefault="009C2E66" w:rsidP="009C2E66">
                        <w:pPr>
                          <w:rPr>
                            <w:rFonts w:ascii="Arial" w:eastAsia="Arial" w:hAnsi="Arial" w:cs="Arial"/>
                            <w:sz w:val="16"/>
                            <w:szCs w:val="16"/>
                          </w:rPr>
                        </w:pPr>
                      </w:p>
                    </w:tc>
                  </w:tr>
                  <w:tr w:rsidR="009C2E66" w:rsidRPr="009C2E66" w14:paraId="30218D4A" w14:textId="77777777" w:rsidTr="00763C03">
                    <w:trPr>
                      <w:trHeight w:val="173"/>
                    </w:trPr>
                    <w:tc>
                      <w:tcPr>
                        <w:tcW w:w="4300" w:type="dxa"/>
                        <w:tcBorders>
                          <w:top w:val="nil"/>
                          <w:left w:val="nil"/>
                          <w:bottom w:val="nil"/>
                          <w:right w:val="nil"/>
                        </w:tcBorders>
                        <w:vAlign w:val="bottom"/>
                        <w:hideMark/>
                      </w:tcPr>
                      <w:p w14:paraId="0A1704D8" w14:textId="77777777"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zieleń</w:t>
                        </w:r>
                      </w:p>
                    </w:tc>
                  </w:tr>
                  <w:tr w:rsidR="009C2E66" w:rsidRPr="009C2E66" w14:paraId="408CEB2B" w14:textId="77777777" w:rsidTr="0056302F">
                    <w:trPr>
                      <w:trHeight w:val="225"/>
                    </w:trPr>
                    <w:tc>
                      <w:tcPr>
                        <w:tcW w:w="4300" w:type="dxa"/>
                        <w:tcBorders>
                          <w:top w:val="nil"/>
                          <w:left w:val="nil"/>
                          <w:bottom w:val="nil"/>
                          <w:right w:val="nil"/>
                        </w:tcBorders>
                        <w:vAlign w:val="bottom"/>
                        <w:hideMark/>
                      </w:tcPr>
                      <w:p w14:paraId="123619EA" w14:textId="7B4E5F68" w:rsidR="009C2E66" w:rsidRPr="009C2E66" w:rsidRDefault="00645FB0" w:rsidP="009C2E66">
                        <w:pPr>
                          <w:rPr>
                            <w:rFonts w:ascii="Arial" w:eastAsia="Arial" w:hAnsi="Arial" w:cs="Arial"/>
                            <w:sz w:val="16"/>
                            <w:szCs w:val="16"/>
                          </w:rPr>
                        </w:pPr>
                        <w:r>
                          <w:rPr>
                            <w:rFonts w:ascii="Arial" w:eastAsia="Arial" w:hAnsi="Arial" w:cs="Arial"/>
                            <w:sz w:val="16"/>
                            <w:szCs w:val="16"/>
                          </w:rPr>
                          <w:t>g</w:t>
                        </w:r>
                        <w:r w:rsidR="009C2E66" w:rsidRPr="009C2E66">
                          <w:rPr>
                            <w:rFonts w:ascii="Arial" w:eastAsia="Arial" w:hAnsi="Arial" w:cs="Arial"/>
                            <w:sz w:val="16"/>
                            <w:szCs w:val="16"/>
                          </w:rPr>
                          <w:t xml:space="preserve">resy na </w:t>
                        </w:r>
                        <w:r w:rsidR="008E31E2" w:rsidRPr="009C2E66">
                          <w:rPr>
                            <w:rFonts w:ascii="Arial" w:eastAsia="Arial" w:hAnsi="Arial" w:cs="Arial"/>
                            <w:sz w:val="16"/>
                            <w:szCs w:val="16"/>
                          </w:rPr>
                          <w:t>klatc</w:t>
                        </w:r>
                        <w:r w:rsidR="008E31E2">
                          <w:rPr>
                            <w:rFonts w:ascii="Arial" w:eastAsia="Arial" w:hAnsi="Arial" w:cs="Arial"/>
                            <w:sz w:val="16"/>
                            <w:szCs w:val="16"/>
                          </w:rPr>
                          <w:t>e</w:t>
                        </w:r>
                        <w:r w:rsidR="005D7E64">
                          <w:rPr>
                            <w:rFonts w:ascii="Arial" w:eastAsia="Arial" w:hAnsi="Arial" w:cs="Arial"/>
                            <w:sz w:val="16"/>
                            <w:szCs w:val="16"/>
                          </w:rPr>
                          <w:t xml:space="preserve"> </w:t>
                        </w:r>
                        <w:r w:rsidR="008E31E2">
                          <w:rPr>
                            <w:rFonts w:ascii="Arial" w:eastAsia="Arial" w:hAnsi="Arial" w:cs="Arial"/>
                            <w:sz w:val="16"/>
                            <w:szCs w:val="16"/>
                          </w:rPr>
                          <w:t>schodowej</w:t>
                        </w:r>
                        <w:r w:rsidR="009C2E66" w:rsidRPr="009C2E66">
                          <w:rPr>
                            <w:rFonts w:ascii="Arial" w:eastAsia="Arial" w:hAnsi="Arial" w:cs="Arial"/>
                            <w:sz w:val="16"/>
                            <w:szCs w:val="16"/>
                          </w:rPr>
                          <w:t xml:space="preserve"> i korytarzach </w:t>
                        </w:r>
                        <w:r w:rsidR="005D7E64">
                          <w:rPr>
                            <w:rFonts w:ascii="Arial" w:eastAsia="Arial" w:hAnsi="Arial" w:cs="Arial"/>
                            <w:sz w:val="16"/>
                            <w:szCs w:val="16"/>
                          </w:rPr>
                          <w:t xml:space="preserve">części </w:t>
                        </w:r>
                        <w:r w:rsidR="0056302F">
                          <w:rPr>
                            <w:rFonts w:ascii="Arial" w:eastAsia="Arial" w:hAnsi="Arial" w:cs="Arial"/>
                            <w:sz w:val="16"/>
                            <w:szCs w:val="16"/>
                          </w:rPr>
                          <w:t>wspólnych</w:t>
                        </w:r>
                      </w:p>
                    </w:tc>
                  </w:tr>
                  <w:tr w:rsidR="009C2E66" w:rsidRPr="009C2E66" w14:paraId="289C2BE3" w14:textId="77777777" w:rsidTr="0056302F">
                    <w:trPr>
                      <w:trHeight w:val="322"/>
                    </w:trPr>
                    <w:tc>
                      <w:tcPr>
                        <w:tcW w:w="4300" w:type="dxa"/>
                        <w:tcBorders>
                          <w:top w:val="nil"/>
                          <w:left w:val="nil"/>
                          <w:bottom w:val="nil"/>
                          <w:right w:val="nil"/>
                        </w:tcBorders>
                        <w:vAlign w:val="bottom"/>
                        <w:hideMark/>
                      </w:tcPr>
                      <w:p w14:paraId="3E644AF3" w14:textId="77777777"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montaż osprzętu i oświetlenia w częściach wspólnych</w:t>
                        </w:r>
                      </w:p>
                    </w:tc>
                  </w:tr>
                  <w:tr w:rsidR="009C2E66" w:rsidRPr="009C2E66" w14:paraId="32227A03" w14:textId="77777777" w:rsidTr="009C2E66">
                    <w:trPr>
                      <w:trHeight w:val="300"/>
                    </w:trPr>
                    <w:tc>
                      <w:tcPr>
                        <w:tcW w:w="4300" w:type="dxa"/>
                        <w:tcBorders>
                          <w:top w:val="nil"/>
                          <w:left w:val="nil"/>
                          <w:bottom w:val="nil"/>
                          <w:right w:val="nil"/>
                        </w:tcBorders>
                        <w:vAlign w:val="bottom"/>
                        <w:hideMark/>
                      </w:tcPr>
                      <w:p w14:paraId="0A4C749E" w14:textId="77777777" w:rsidR="009C2E66" w:rsidRPr="009C2E66" w:rsidRDefault="009C2E66" w:rsidP="009C2E66">
                        <w:pPr>
                          <w:rPr>
                            <w:rFonts w:ascii="Arial" w:eastAsia="Arial" w:hAnsi="Arial" w:cs="Arial"/>
                            <w:sz w:val="16"/>
                            <w:szCs w:val="16"/>
                          </w:rPr>
                        </w:pPr>
                        <w:r w:rsidRPr="009C2E66">
                          <w:rPr>
                            <w:rFonts w:ascii="Arial" w:eastAsia="Arial" w:hAnsi="Arial" w:cs="Arial"/>
                            <w:sz w:val="16"/>
                            <w:szCs w:val="16"/>
                          </w:rPr>
                          <w:t>balustrada klatki schodowej</w:t>
                        </w:r>
                      </w:p>
                    </w:tc>
                  </w:tr>
                  <w:tr w:rsidR="009C2E66" w:rsidRPr="009C2E66" w14:paraId="3CDEED12" w14:textId="77777777" w:rsidTr="008A7052">
                    <w:trPr>
                      <w:trHeight w:val="148"/>
                    </w:trPr>
                    <w:tc>
                      <w:tcPr>
                        <w:tcW w:w="4300" w:type="dxa"/>
                        <w:tcBorders>
                          <w:top w:val="nil"/>
                          <w:left w:val="nil"/>
                          <w:bottom w:val="nil"/>
                          <w:right w:val="nil"/>
                        </w:tcBorders>
                        <w:vAlign w:val="bottom"/>
                        <w:hideMark/>
                      </w:tcPr>
                      <w:p w14:paraId="7280B607" w14:textId="77777777" w:rsidR="00763C03" w:rsidRDefault="00763C03" w:rsidP="009C2E66">
                        <w:pPr>
                          <w:rPr>
                            <w:rFonts w:ascii="Arial" w:eastAsia="Arial" w:hAnsi="Arial" w:cs="Arial"/>
                            <w:sz w:val="16"/>
                            <w:szCs w:val="16"/>
                          </w:rPr>
                        </w:pPr>
                      </w:p>
                      <w:p w14:paraId="1A0884B1" w14:textId="72D863FC" w:rsidR="009C2E66" w:rsidRDefault="009C2E66" w:rsidP="009C2E66">
                        <w:pPr>
                          <w:rPr>
                            <w:rFonts w:ascii="Arial" w:eastAsia="Arial" w:hAnsi="Arial" w:cs="Arial"/>
                            <w:sz w:val="16"/>
                            <w:szCs w:val="16"/>
                          </w:rPr>
                        </w:pPr>
                        <w:r w:rsidRPr="009C2E66">
                          <w:rPr>
                            <w:rFonts w:ascii="Arial" w:eastAsia="Arial" w:hAnsi="Arial" w:cs="Arial"/>
                            <w:sz w:val="16"/>
                            <w:szCs w:val="16"/>
                          </w:rPr>
                          <w:t>montaż systemu domofonowego, TV i CCTV</w:t>
                        </w:r>
                      </w:p>
                      <w:p w14:paraId="6F0F6692" w14:textId="7426F5F5" w:rsidR="008E31E2" w:rsidRPr="009C2E66" w:rsidRDefault="008E31E2" w:rsidP="009C2E66">
                        <w:pPr>
                          <w:rPr>
                            <w:rFonts w:ascii="Arial" w:eastAsia="Arial" w:hAnsi="Arial" w:cs="Arial"/>
                            <w:sz w:val="16"/>
                            <w:szCs w:val="16"/>
                          </w:rPr>
                        </w:pPr>
                      </w:p>
                    </w:tc>
                  </w:tr>
                  <w:tr w:rsidR="0056302F" w:rsidRPr="009C2E66" w14:paraId="47B576E4" w14:textId="77777777" w:rsidTr="008E31E2">
                    <w:trPr>
                      <w:trHeight w:val="452"/>
                    </w:trPr>
                    <w:tc>
                      <w:tcPr>
                        <w:tcW w:w="4300" w:type="dxa"/>
                        <w:tcBorders>
                          <w:top w:val="nil"/>
                          <w:left w:val="nil"/>
                          <w:bottom w:val="nil"/>
                          <w:right w:val="nil"/>
                        </w:tcBorders>
                        <w:vAlign w:val="bottom"/>
                      </w:tcPr>
                      <w:p w14:paraId="56277257" w14:textId="536D24CD" w:rsidR="0056302F" w:rsidRDefault="0056302F" w:rsidP="0056302F">
                        <w:pPr>
                          <w:shd w:val="clear" w:color="auto" w:fill="FFFFFF"/>
                          <w:spacing w:before="30" w:line="360" w:lineRule="auto"/>
                          <w:rPr>
                            <w:rFonts w:ascii="Arial" w:eastAsia="Arial" w:hAnsi="Arial" w:cs="Arial"/>
                            <w:sz w:val="16"/>
                            <w:szCs w:val="16"/>
                          </w:rPr>
                        </w:pPr>
                        <w:r>
                          <w:rPr>
                            <w:rFonts w:ascii="Arial" w:eastAsia="Arial" w:hAnsi="Arial" w:cs="Arial"/>
                            <w:sz w:val="16"/>
                            <w:szCs w:val="16"/>
                          </w:rPr>
                          <w:t>wykonanie przyłączy: woda, kanalizacja, gaz, prąd</w:t>
                        </w:r>
                      </w:p>
                      <w:p w14:paraId="4FCEB2FD" w14:textId="37DB59FF" w:rsidR="0056302F" w:rsidRPr="009C2E66" w:rsidRDefault="0056302F" w:rsidP="0056302F">
                        <w:pPr>
                          <w:spacing w:line="360" w:lineRule="auto"/>
                          <w:rPr>
                            <w:rFonts w:ascii="Arial" w:eastAsia="Arial" w:hAnsi="Arial" w:cs="Arial"/>
                            <w:sz w:val="16"/>
                            <w:szCs w:val="16"/>
                          </w:rPr>
                        </w:pPr>
                        <w:r>
                          <w:rPr>
                            <w:rFonts w:ascii="Arial" w:eastAsia="Arial" w:hAnsi="Arial" w:cs="Arial"/>
                            <w:sz w:val="16"/>
                            <w:szCs w:val="16"/>
                          </w:rPr>
                          <w:t>oddanie do użytkowania budynku</w:t>
                        </w:r>
                      </w:p>
                    </w:tc>
                  </w:tr>
                  <w:tr w:rsidR="0056302F" w:rsidRPr="009C2E66" w14:paraId="02149917" w14:textId="77777777" w:rsidTr="009C2E66">
                    <w:trPr>
                      <w:trHeight w:val="300"/>
                    </w:trPr>
                    <w:tc>
                      <w:tcPr>
                        <w:tcW w:w="4300" w:type="dxa"/>
                        <w:tcBorders>
                          <w:top w:val="nil"/>
                          <w:left w:val="nil"/>
                          <w:bottom w:val="nil"/>
                          <w:right w:val="nil"/>
                        </w:tcBorders>
                        <w:vAlign w:val="bottom"/>
                      </w:tcPr>
                      <w:p w14:paraId="451CEF49" w14:textId="77777777" w:rsidR="0056302F" w:rsidRPr="009C2E66" w:rsidRDefault="0056302F" w:rsidP="009C2E66">
                        <w:pPr>
                          <w:rPr>
                            <w:rFonts w:ascii="Arial" w:eastAsia="Arial" w:hAnsi="Arial" w:cs="Arial"/>
                            <w:sz w:val="16"/>
                            <w:szCs w:val="16"/>
                          </w:rPr>
                        </w:pPr>
                      </w:p>
                    </w:tc>
                  </w:tr>
                </w:tbl>
                <w:p w14:paraId="55F5914F" w14:textId="291CAFFE" w:rsidR="002F5965" w:rsidRDefault="002F5965" w:rsidP="002F5965">
                  <w:pPr>
                    <w:shd w:val="clear" w:color="auto" w:fill="FFFFFF"/>
                    <w:spacing w:before="30" w:line="270" w:lineRule="auto"/>
                    <w:rPr>
                      <w:rFonts w:ascii="Arial" w:eastAsia="Arial" w:hAnsi="Arial" w:cs="Arial"/>
                      <w:sz w:val="16"/>
                      <w:szCs w:val="16"/>
                    </w:rPr>
                  </w:pPr>
                </w:p>
              </w:tc>
              <w:tc>
                <w:tcPr>
                  <w:tcW w:w="2765" w:type="dxa"/>
                </w:tcPr>
                <w:p w14:paraId="48D45A77" w14:textId="305BE7A5" w:rsidR="002F5965" w:rsidRDefault="002F5965" w:rsidP="002F5965">
                  <w:pPr>
                    <w:spacing w:before="30" w:line="270" w:lineRule="auto"/>
                    <w:rPr>
                      <w:rFonts w:ascii="Arial" w:eastAsia="Arial" w:hAnsi="Arial" w:cs="Arial"/>
                      <w:b/>
                      <w:color w:val="FF0000"/>
                      <w:sz w:val="16"/>
                      <w:szCs w:val="16"/>
                    </w:rPr>
                  </w:pPr>
                  <w:r>
                    <w:rPr>
                      <w:rFonts w:ascii="Arial" w:eastAsia="Arial" w:hAnsi="Arial" w:cs="Arial"/>
                      <w:b/>
                      <w:sz w:val="16"/>
                      <w:szCs w:val="16"/>
                    </w:rPr>
                    <w:t>3</w:t>
                  </w:r>
                  <w:r w:rsidR="00885958">
                    <w:rPr>
                      <w:rFonts w:ascii="Arial" w:eastAsia="Arial" w:hAnsi="Arial" w:cs="Arial"/>
                      <w:b/>
                      <w:sz w:val="16"/>
                      <w:szCs w:val="16"/>
                    </w:rPr>
                    <w:t>0</w:t>
                  </w:r>
                  <w:r>
                    <w:rPr>
                      <w:rFonts w:ascii="Arial" w:eastAsia="Arial" w:hAnsi="Arial" w:cs="Arial"/>
                      <w:b/>
                      <w:sz w:val="16"/>
                      <w:szCs w:val="16"/>
                    </w:rPr>
                    <w:t xml:space="preserve"> </w:t>
                  </w:r>
                  <w:r w:rsidR="00E24EDB">
                    <w:rPr>
                      <w:rFonts w:ascii="Arial" w:eastAsia="Arial" w:hAnsi="Arial" w:cs="Arial"/>
                      <w:b/>
                      <w:sz w:val="16"/>
                      <w:szCs w:val="16"/>
                    </w:rPr>
                    <w:t>wrzesień</w:t>
                  </w:r>
                  <w:r>
                    <w:rPr>
                      <w:rFonts w:ascii="Arial" w:eastAsia="Arial" w:hAnsi="Arial" w:cs="Arial"/>
                      <w:b/>
                      <w:sz w:val="16"/>
                      <w:szCs w:val="16"/>
                    </w:rPr>
                    <w:t xml:space="preserve"> 202</w:t>
                  </w:r>
                  <w:r w:rsidR="00885958">
                    <w:rPr>
                      <w:rFonts w:ascii="Arial" w:eastAsia="Arial" w:hAnsi="Arial" w:cs="Arial"/>
                      <w:b/>
                      <w:sz w:val="16"/>
                      <w:szCs w:val="16"/>
                    </w:rPr>
                    <w:t>6</w:t>
                  </w:r>
                  <w:r>
                    <w:rPr>
                      <w:rFonts w:ascii="Arial" w:eastAsia="Arial" w:hAnsi="Arial" w:cs="Arial"/>
                      <w:b/>
                      <w:sz w:val="16"/>
                      <w:szCs w:val="16"/>
                    </w:rPr>
                    <w:t xml:space="preserve"> r.</w:t>
                  </w:r>
                </w:p>
              </w:tc>
            </w:tr>
          </w:tbl>
          <w:p w14:paraId="204FEAB6" w14:textId="77777777" w:rsidR="0099229F" w:rsidRDefault="0099229F">
            <w:pPr>
              <w:shd w:val="clear" w:color="auto" w:fill="FFFFFF"/>
              <w:spacing w:before="30" w:line="270" w:lineRule="auto"/>
              <w:rPr>
                <w:rFonts w:ascii="Arial" w:eastAsia="Arial" w:hAnsi="Arial" w:cs="Arial"/>
                <w:sz w:val="16"/>
                <w:szCs w:val="16"/>
              </w:rPr>
            </w:pPr>
          </w:p>
        </w:tc>
      </w:tr>
      <w:tr w:rsidR="0099229F" w14:paraId="35B6BDE1" w14:textId="77777777" w:rsidTr="00D86682">
        <w:trPr>
          <w:trHeight w:val="656"/>
        </w:trPr>
        <w:tc>
          <w:tcPr>
            <w:tcW w:w="100" w:type="dxa"/>
          </w:tcPr>
          <w:p w14:paraId="5DD4B43B"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4132E99"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Dopuszczenie waloryzacji ceny oraz określenie zasad waloryzacji</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EEF8464"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Brak waloryzacji</w:t>
            </w:r>
          </w:p>
        </w:tc>
      </w:tr>
      <w:tr w:rsidR="0099229F" w14:paraId="393E6530" w14:textId="77777777" w:rsidTr="00D86682">
        <w:trPr>
          <w:trHeight w:val="399"/>
        </w:trPr>
        <w:tc>
          <w:tcPr>
            <w:tcW w:w="100" w:type="dxa"/>
          </w:tcPr>
          <w:p w14:paraId="3E9F3A81"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3C56872B"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WARUNKI ODSTĄPIENIA OD UMOWY DEWELOPERSKIEJ LUB UMOWY, O KTÓREJ MOWA</w:t>
            </w:r>
          </w:p>
          <w:p w14:paraId="5E8C520A"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W ART. 2 UST. 1 PKT 2, 3 LUB 5 USTAWY Z DNIA 20 MAJA 2021 R. O OCHRONIE PRAW NABYWCY</w:t>
            </w:r>
          </w:p>
          <w:p w14:paraId="4834262B"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LOKALU MIESZKALNEGO LUB DOMU JEDNORODZINNEGO ORAZ DEWELOPERSKIM FUNDUSZU</w:t>
            </w:r>
          </w:p>
          <w:p w14:paraId="7D943190" w14:textId="13A925FA" w:rsidR="0099229F"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GWARANCYJNYM</w:t>
            </w:r>
          </w:p>
        </w:tc>
      </w:tr>
      <w:tr w:rsidR="0099229F" w14:paraId="1FF2127F" w14:textId="77777777" w:rsidTr="00D86682">
        <w:trPr>
          <w:trHeight w:val="923"/>
        </w:trPr>
        <w:tc>
          <w:tcPr>
            <w:tcW w:w="100" w:type="dxa"/>
          </w:tcPr>
          <w:p w14:paraId="29BCB04A"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bookmarkStart w:id="0" w:name="_Hlk106798621"/>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1BE317C"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Warunki, na jakich można</w:t>
            </w:r>
          </w:p>
          <w:p w14:paraId="187D1FA4"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odstąpić od umowy deweloperskiej</w:t>
            </w:r>
          </w:p>
          <w:p w14:paraId="133395E5"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lub jednej z umów,</w:t>
            </w:r>
          </w:p>
          <w:p w14:paraId="3D0A3853"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o których mowa w art. 2 ust. 1</w:t>
            </w:r>
          </w:p>
          <w:p w14:paraId="4C1FA297"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pkt 2, 3 lub 5 ustawy z dnia</w:t>
            </w:r>
          </w:p>
          <w:p w14:paraId="74AD5DE8"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20 maja 2021 r. o ochronie praw</w:t>
            </w:r>
          </w:p>
          <w:p w14:paraId="39F8926E"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nabywcy lokalu mieszkalnego</w:t>
            </w:r>
          </w:p>
          <w:p w14:paraId="10165743"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lastRenderedPageBreak/>
              <w:t>lub domu jednorodzinnego oraz</w:t>
            </w:r>
          </w:p>
          <w:p w14:paraId="46C3D628" w14:textId="441E5BE3" w:rsidR="0099229F"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Deweloperskim Funduszu Gwarancyjnym</w:t>
            </w:r>
          </w:p>
        </w:tc>
        <w:tc>
          <w:tcPr>
            <w:tcW w:w="88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EF7135" w14:textId="559BF04E"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lastRenderedPageBreak/>
              <w:t xml:space="preserve">Nabywca ma prawo odstąpić od Umowy w terminie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(trzydziestu) dni od jej zawarcia:</w:t>
            </w:r>
            <w:r w:rsidRPr="00E64BA7">
              <w:rPr>
                <w:rFonts w:ascii="Arial" w:eastAsia="Arial" w:hAnsi="Arial" w:cs="Arial"/>
                <w:sz w:val="16"/>
                <w:szCs w:val="16"/>
              </w:rPr>
              <w:tab/>
            </w:r>
          </w:p>
          <w:p w14:paraId="13D6C1D8"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Umowa nie zawiera odpowiednio elementów, o których mowa w art. </w:t>
            </w:r>
            <w:smartTag w:uri="pwplexatsmarttags/smarttagmodule" w:element="Number2Word">
              <w:r w:rsidRPr="00E64BA7">
                <w:rPr>
                  <w:rFonts w:ascii="Arial" w:eastAsia="Arial" w:hAnsi="Arial" w:cs="Arial"/>
                  <w:sz w:val="16"/>
                  <w:szCs w:val="16"/>
                </w:rPr>
                <w:t>35</w:t>
              </w:r>
            </w:smartTag>
            <w:r w:rsidRPr="00E64BA7">
              <w:rPr>
                <w:rFonts w:ascii="Arial" w:eastAsia="Arial" w:hAnsi="Arial" w:cs="Arial"/>
                <w:sz w:val="16"/>
                <w:szCs w:val="16"/>
              </w:rPr>
              <w:t xml:space="preserve"> Ustawy;</w:t>
            </w:r>
            <w:r w:rsidRPr="00E64BA7">
              <w:rPr>
                <w:rFonts w:ascii="Arial" w:eastAsia="Arial" w:hAnsi="Arial" w:cs="Arial"/>
                <w:sz w:val="16"/>
                <w:szCs w:val="16"/>
              </w:rPr>
              <w:tab/>
            </w:r>
          </w:p>
          <w:p w14:paraId="30D728CD"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informacje zawarte w Umowie nie są zgodne z informacjami zawartymi w prospekcie informacyjnym lub jego załącznikach, z wyjątkiem zmian, o których mowa w art. </w:t>
            </w:r>
            <w:smartTag w:uri="pwplexatsmarttags/smarttagmodule" w:element="Number2Word">
              <w:r w:rsidRPr="00E64BA7">
                <w:rPr>
                  <w:rFonts w:ascii="Arial" w:eastAsia="Arial" w:hAnsi="Arial" w:cs="Arial"/>
                  <w:sz w:val="16"/>
                  <w:szCs w:val="16"/>
                </w:rPr>
                <w:t>35</w:t>
              </w:r>
            </w:smartTag>
            <w:r w:rsidRPr="00E64BA7">
              <w:rPr>
                <w:rFonts w:ascii="Arial" w:eastAsia="Arial" w:hAnsi="Arial" w:cs="Arial"/>
                <w:sz w:val="16"/>
                <w:szCs w:val="16"/>
              </w:rPr>
              <w:t xml:space="preserve"> ust. </w:t>
            </w:r>
            <w:smartTag w:uri="pwplexatsmarttags/smarttagmodule" w:element="Number2Word">
              <w:r w:rsidRPr="00E64BA7">
                <w:rPr>
                  <w:rFonts w:ascii="Arial" w:eastAsia="Arial" w:hAnsi="Arial" w:cs="Arial"/>
                  <w:sz w:val="16"/>
                  <w:szCs w:val="16"/>
                </w:rPr>
                <w:t>2</w:t>
              </w:r>
            </w:smartTag>
            <w:r w:rsidRPr="00E64BA7">
              <w:rPr>
                <w:rFonts w:ascii="Arial" w:eastAsia="Arial" w:hAnsi="Arial" w:cs="Arial"/>
                <w:sz w:val="16"/>
                <w:szCs w:val="16"/>
              </w:rPr>
              <w:t xml:space="preserve"> Ustawy;</w:t>
            </w:r>
            <w:r w:rsidRPr="00E64BA7">
              <w:rPr>
                <w:rFonts w:ascii="Arial" w:eastAsia="Arial" w:hAnsi="Arial" w:cs="Arial"/>
                <w:sz w:val="16"/>
                <w:szCs w:val="16"/>
              </w:rPr>
              <w:tab/>
            </w:r>
          </w:p>
          <w:p w14:paraId="49451631"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Deweloper nie doręczył zgodnie z art. </w:t>
            </w:r>
            <w:smartTag w:uri="pwplexatsmarttags/smarttagmodule" w:element="Number2Word">
              <w:r w:rsidRPr="00E64BA7">
                <w:rPr>
                  <w:rFonts w:ascii="Arial" w:eastAsia="Arial" w:hAnsi="Arial" w:cs="Arial"/>
                  <w:sz w:val="16"/>
                  <w:szCs w:val="16"/>
                </w:rPr>
                <w:t>21</w:t>
              </w:r>
            </w:smartTag>
            <w:r w:rsidRPr="00E64BA7">
              <w:rPr>
                <w:rFonts w:ascii="Arial" w:eastAsia="Arial" w:hAnsi="Arial" w:cs="Arial"/>
                <w:sz w:val="16"/>
                <w:szCs w:val="16"/>
              </w:rPr>
              <w:t xml:space="preserve"> lub art. </w:t>
            </w:r>
            <w:smartTag w:uri="pwplexatsmarttags/smarttagmodule" w:element="Number2Word">
              <w:r w:rsidRPr="00E64BA7">
                <w:rPr>
                  <w:rFonts w:ascii="Arial" w:eastAsia="Arial" w:hAnsi="Arial" w:cs="Arial"/>
                  <w:sz w:val="16"/>
                  <w:szCs w:val="16"/>
                </w:rPr>
                <w:t>22</w:t>
              </w:r>
            </w:smartTag>
            <w:r w:rsidRPr="00E64BA7">
              <w:rPr>
                <w:rFonts w:ascii="Arial" w:eastAsia="Arial" w:hAnsi="Arial" w:cs="Arial"/>
                <w:sz w:val="16"/>
                <w:szCs w:val="16"/>
              </w:rPr>
              <w:t xml:space="preserve"> Ustawy prospektu informacyjnego wraz z załącznikami lub informacji o zmianie danych lub informacji zawartych w prospekcie informacyjnym lub jego załącznikach;</w:t>
            </w:r>
            <w:r w:rsidRPr="00E64BA7">
              <w:rPr>
                <w:rFonts w:ascii="Arial" w:eastAsia="Arial" w:hAnsi="Arial" w:cs="Arial"/>
                <w:sz w:val="16"/>
                <w:szCs w:val="16"/>
              </w:rPr>
              <w:tab/>
            </w:r>
          </w:p>
          <w:p w14:paraId="7A7127D8"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jeżeli dane lub informacje zawarte w prospekcie informacyjnym lub jego załącznikach, na podstawie których zawarto Umowę, są niezgodne ze stanem faktycznym lub prawnym w dniu zawarcia tej Umowy;</w:t>
            </w:r>
            <w:r w:rsidRPr="00E64BA7">
              <w:rPr>
                <w:rFonts w:ascii="Arial" w:eastAsia="Arial" w:hAnsi="Arial" w:cs="Arial"/>
                <w:sz w:val="16"/>
                <w:szCs w:val="16"/>
              </w:rPr>
              <w:tab/>
            </w:r>
          </w:p>
          <w:p w14:paraId="621285B3"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jeżeli prospekt informacyjny, na podstawie którego zawarto Umowę, nie zawiera danych lub informacji określonych we wzorze prospektu informacyjnego.</w:t>
            </w:r>
            <w:r w:rsidRPr="00E64BA7">
              <w:rPr>
                <w:rFonts w:ascii="Arial" w:eastAsia="Arial" w:hAnsi="Arial" w:cs="Arial"/>
                <w:sz w:val="16"/>
                <w:szCs w:val="16"/>
              </w:rPr>
              <w:tab/>
            </w:r>
          </w:p>
          <w:p w14:paraId="7BA00428" w14:textId="5A5EC470"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Nabywca ma prawo odstąpić od Umowy:</w:t>
            </w:r>
            <w:r w:rsidRPr="00E64BA7">
              <w:rPr>
                <w:rFonts w:ascii="Arial" w:eastAsia="Arial" w:hAnsi="Arial" w:cs="Arial"/>
                <w:sz w:val="16"/>
                <w:szCs w:val="16"/>
              </w:rPr>
              <w:tab/>
            </w:r>
          </w:p>
          <w:p w14:paraId="44CC7475" w14:textId="0472355D"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nieprzeniesienia na Nabywcę praw wynikających z Umowy Deweloperskiej, w terminie wskazanym w § 5 pkt 18) Umowy Deweloperskiej; w takim przypadku, przed </w:t>
            </w:r>
            <w:r w:rsidRPr="00D3711F">
              <w:rPr>
                <w:rFonts w:ascii="Arial" w:eastAsia="Arial" w:hAnsi="Arial" w:cs="Arial"/>
                <w:sz w:val="16"/>
                <w:szCs w:val="16"/>
              </w:rPr>
              <w:lastRenderedPageBreak/>
              <w:t xml:space="preserve">skorzystaniem z prawa do odstąpienia od Umowy, Nabywca wyznaczy Deweloperowi </w:t>
            </w:r>
            <w:smartTag w:uri="pwplexatsmarttags/smarttagmodule" w:element="Number2Word">
              <w:r w:rsidRPr="00D3711F">
                <w:rPr>
                  <w:rFonts w:ascii="Arial" w:eastAsia="Arial" w:hAnsi="Arial" w:cs="Arial"/>
                  <w:sz w:val="16"/>
                  <w:szCs w:val="16"/>
                </w:rPr>
                <w:t>120</w:t>
              </w:r>
            </w:smartTag>
            <w:r w:rsidRPr="00D3711F">
              <w:rPr>
                <w:rFonts w:ascii="Arial" w:eastAsia="Arial" w:hAnsi="Arial" w:cs="Arial"/>
                <w:sz w:val="16"/>
                <w:szCs w:val="16"/>
              </w:rPr>
              <w:t>-dniowy termin na zawarcie Umowy Przeniesienia Własności Lokalu, a w razie bezskutecznego upływu wyznaczonego terminu, będzie uprawniony do odstąpienia od Umowy; Nabywca zachowuje roszczenie z tytułu kary umownej za okres opóźnienia;</w:t>
            </w:r>
            <w:r w:rsidRPr="00D3711F">
              <w:rPr>
                <w:rFonts w:ascii="Arial" w:eastAsia="Arial" w:hAnsi="Arial" w:cs="Arial"/>
                <w:sz w:val="16"/>
                <w:szCs w:val="16"/>
              </w:rPr>
              <w:tab/>
            </w:r>
          </w:p>
          <w:p w14:paraId="729C8524"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jeżeli Deweloper –  w przypadku wypowiedzenia umowy mieszkaniowego rachunku powierniczego - nie zawrze umowy mieszkaniowego rachunku powierniczego z innym bankiem lub inną kasą w trybie i terminie, o którym mowa w </w:t>
            </w:r>
            <w:r w:rsidRPr="00D3711F">
              <w:rPr>
                <w:rFonts w:ascii="Arial" w:eastAsia="Arial" w:hAnsi="Arial" w:cs="Arial"/>
                <w:bCs/>
                <w:sz w:val="16"/>
                <w:szCs w:val="16"/>
              </w:rPr>
              <w:t>§</w:t>
            </w:r>
            <w:r w:rsidRPr="00D3711F">
              <w:rPr>
                <w:rFonts w:ascii="Arial" w:eastAsia="Arial" w:hAnsi="Arial" w:cs="Arial"/>
                <w:sz w:val="16"/>
                <w:szCs w:val="16"/>
              </w:rPr>
              <w:t xml:space="preserve"> 1 ust. 7 lit. g) Umowy, Nabywca ma prawo odstąpienia od umowy deweloperskiej po dokonaniu przez bank zwrotu środków na rzecz Nabywcy zgodnie z </w:t>
            </w:r>
            <w:r w:rsidRPr="00D3711F">
              <w:rPr>
                <w:rFonts w:ascii="Arial" w:eastAsia="Arial" w:hAnsi="Arial" w:cs="Arial"/>
                <w:bCs/>
                <w:sz w:val="16"/>
                <w:szCs w:val="16"/>
              </w:rPr>
              <w:t>art. 10 ust. 3 Ustawy</w:t>
            </w:r>
            <w:r w:rsidRPr="00D3711F">
              <w:rPr>
                <w:rFonts w:ascii="Arial" w:eastAsia="Arial" w:hAnsi="Arial" w:cs="Arial"/>
                <w:sz w:val="16"/>
                <w:szCs w:val="16"/>
              </w:rPr>
              <w:t>;</w:t>
            </w:r>
            <w:r w:rsidRPr="00D3711F">
              <w:rPr>
                <w:rFonts w:ascii="Arial" w:eastAsia="Arial" w:hAnsi="Arial" w:cs="Arial"/>
                <w:sz w:val="16"/>
                <w:szCs w:val="16"/>
              </w:rPr>
              <w:tab/>
            </w:r>
          </w:p>
          <w:p w14:paraId="79ACB1B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lang w:val="x-none"/>
              </w:rPr>
              <w:t xml:space="preserve">w przypadku gdy Deweloper nie posiada zgody wierzyciela hipotecznego lub zobowiązania do jej udzielenia, o których mowa w art. </w:t>
            </w:r>
            <w:smartTag w:uri="pwplexatsmarttags/smarttagmodule" w:element="Number2Word">
              <w:r w:rsidRPr="00D3711F">
                <w:rPr>
                  <w:rFonts w:ascii="Arial" w:eastAsia="Arial" w:hAnsi="Arial" w:cs="Arial"/>
                  <w:sz w:val="16"/>
                  <w:szCs w:val="16"/>
                  <w:lang w:val="x-none"/>
                </w:rPr>
                <w:t>25</w:t>
              </w:r>
            </w:smartTag>
            <w:r w:rsidRPr="00D3711F">
              <w:rPr>
                <w:rFonts w:ascii="Arial" w:eastAsia="Arial" w:hAnsi="Arial" w:cs="Arial"/>
                <w:sz w:val="16"/>
                <w:szCs w:val="16"/>
                <w:lang w:val="x-none"/>
              </w:rPr>
              <w:t xml:space="preserve"> ust. </w:t>
            </w:r>
            <w:smartTag w:uri="pwplexatsmarttags/smarttagmodule" w:element="Number2Word">
              <w:r w:rsidRPr="00D3711F">
                <w:rPr>
                  <w:rFonts w:ascii="Arial" w:eastAsia="Arial" w:hAnsi="Arial" w:cs="Arial"/>
                  <w:sz w:val="16"/>
                  <w:szCs w:val="16"/>
                  <w:lang w:val="x-none"/>
                </w:rPr>
                <w:t>1</w:t>
              </w:r>
            </w:smartTag>
            <w:r w:rsidRPr="00D3711F">
              <w:rPr>
                <w:rFonts w:ascii="Arial" w:eastAsia="Arial" w:hAnsi="Arial" w:cs="Arial"/>
                <w:sz w:val="16"/>
                <w:szCs w:val="16"/>
                <w:lang w:val="x-none"/>
              </w:rPr>
              <w:t xml:space="preserve"> pkt </w:t>
            </w:r>
            <w:smartTag w:uri="pwplexatsmarttags/smarttagmodule" w:element="Number2Word">
              <w:r w:rsidRPr="00D3711F">
                <w:rPr>
                  <w:rFonts w:ascii="Arial" w:eastAsia="Arial" w:hAnsi="Arial" w:cs="Arial"/>
                  <w:sz w:val="16"/>
                  <w:szCs w:val="16"/>
                  <w:lang w:val="x-none"/>
                </w:rPr>
                <w:t>1</w:t>
              </w:r>
            </w:smartTag>
            <w:r w:rsidRPr="00D3711F">
              <w:rPr>
                <w:rFonts w:ascii="Arial" w:eastAsia="Arial" w:hAnsi="Arial" w:cs="Arial"/>
                <w:sz w:val="16"/>
                <w:szCs w:val="16"/>
                <w:lang w:val="x-none"/>
              </w:rPr>
              <w:t xml:space="preserve"> lub </w:t>
            </w:r>
            <w:smartTag w:uri="pwplexatsmarttags/smarttagmodule" w:element="Number2Word">
              <w:r w:rsidRPr="00D3711F">
                <w:rPr>
                  <w:rFonts w:ascii="Arial" w:eastAsia="Arial" w:hAnsi="Arial" w:cs="Arial"/>
                  <w:sz w:val="16"/>
                  <w:szCs w:val="16"/>
                  <w:lang w:val="x-none"/>
                </w:rPr>
                <w:t>2</w:t>
              </w:r>
            </w:smartTag>
            <w:r w:rsidRPr="00D3711F">
              <w:rPr>
                <w:rFonts w:ascii="Arial" w:eastAsia="Arial" w:hAnsi="Arial" w:cs="Arial"/>
                <w:sz w:val="16"/>
                <w:szCs w:val="16"/>
                <w:lang w:val="x-none"/>
              </w:rPr>
              <w:t xml:space="preserve"> Ustawy; Nabywca ma prawo odstąpić od umowy deweloperskiej w terminie </w:t>
            </w:r>
            <w:smartTag w:uri="pwplexatsmarttags/smarttagmodule" w:element="Number2Word">
              <w:r w:rsidRPr="00D3711F">
                <w:rPr>
                  <w:rFonts w:ascii="Arial" w:eastAsia="Arial" w:hAnsi="Arial" w:cs="Arial"/>
                  <w:sz w:val="16"/>
                  <w:szCs w:val="16"/>
                  <w:lang w:val="x-none"/>
                </w:rPr>
                <w:t>60</w:t>
              </w:r>
            </w:smartTag>
            <w:r w:rsidRPr="00D3711F">
              <w:rPr>
                <w:rFonts w:ascii="Arial" w:eastAsia="Arial" w:hAnsi="Arial" w:cs="Arial"/>
                <w:sz w:val="16"/>
                <w:szCs w:val="16"/>
                <w:lang w:val="x-none"/>
              </w:rPr>
              <w:t xml:space="preserve"> dni od dnia zawarcia Umowy;</w:t>
            </w:r>
            <w:r w:rsidRPr="00D3711F">
              <w:rPr>
                <w:rFonts w:ascii="Arial" w:eastAsia="Arial" w:hAnsi="Arial" w:cs="Arial"/>
                <w:sz w:val="16"/>
                <w:szCs w:val="16"/>
              </w:rPr>
              <w:tab/>
            </w:r>
          </w:p>
          <w:p w14:paraId="712A61DD"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niepoinformowania Nabywcy, na papierze lub innym trwałym nośniku, o zmianie banku lub kasy prowadzących mieszkaniowy rachunek powierniczy, spowodowanej ogłoszeniem upadłości Banku lub kasy prowadzących rachunek powierniczy, i nieprzekazania Nabywcy oświadczenia banku lub kasy, że nowo otwarty rachunek powierniczy jest mieszkaniowym rachunkiem powierniczym w rozumieniu przepisów Ustawy; Nabywca ma prawo odstąpić od umowy deweloperskiej po upływie </w:t>
            </w:r>
            <w:smartTag w:uri="pwplexatsmarttags/smarttagmodule" w:element="Number2Word">
              <w:r w:rsidRPr="00D3711F">
                <w:rPr>
                  <w:rFonts w:ascii="Arial" w:eastAsia="Arial" w:hAnsi="Arial" w:cs="Arial"/>
                  <w:sz w:val="16"/>
                  <w:szCs w:val="16"/>
                </w:rPr>
                <w:t>60</w:t>
              </w:r>
            </w:smartTag>
            <w:r w:rsidRPr="00D3711F">
              <w:rPr>
                <w:rFonts w:ascii="Arial" w:eastAsia="Arial" w:hAnsi="Arial" w:cs="Arial"/>
                <w:sz w:val="16"/>
                <w:szCs w:val="16"/>
              </w:rPr>
              <w:t xml:space="preserve"> (sześćdziesięciu) dni od dnia podania do publicznej wiadomości informacji, o których mowa w </w:t>
            </w:r>
            <w:r w:rsidRPr="00D3711F">
              <w:rPr>
                <w:rFonts w:ascii="Arial" w:eastAsia="Arial" w:hAnsi="Arial" w:cs="Arial"/>
                <w:bCs/>
                <w:sz w:val="16"/>
                <w:szCs w:val="16"/>
              </w:rPr>
              <w:t>art.</w:t>
            </w:r>
            <w:r w:rsidRPr="00D3711F">
              <w:rPr>
                <w:rFonts w:ascii="Arial" w:eastAsia="Arial" w:hAnsi="Arial" w:cs="Arial"/>
                <w:sz w:val="16"/>
                <w:szCs w:val="16"/>
              </w:rPr>
              <w:t xml:space="preserve"> 12 ust. 1 Ustawy;</w:t>
            </w:r>
            <w:r w:rsidRPr="00D3711F">
              <w:rPr>
                <w:rFonts w:ascii="Arial" w:eastAsia="Arial" w:hAnsi="Arial" w:cs="Arial"/>
                <w:sz w:val="16"/>
                <w:szCs w:val="16"/>
              </w:rPr>
              <w:tab/>
            </w:r>
          </w:p>
          <w:p w14:paraId="01F957E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nieusunięcia przez Dewelopera wady istotnej Lokalu na zasadach określonych w art. </w:t>
            </w:r>
            <w:smartTag w:uri="pwplexatsmarttags/smarttagmodule" w:element="Number2Word">
              <w:r w:rsidRPr="00D3711F">
                <w:rPr>
                  <w:rFonts w:ascii="Arial" w:eastAsia="Arial" w:hAnsi="Arial" w:cs="Arial"/>
                  <w:sz w:val="16"/>
                  <w:szCs w:val="16"/>
                </w:rPr>
                <w:t>41</w:t>
              </w:r>
            </w:smartTag>
            <w:r w:rsidRPr="00D3711F">
              <w:rPr>
                <w:rFonts w:ascii="Arial" w:eastAsia="Arial" w:hAnsi="Arial" w:cs="Arial"/>
                <w:sz w:val="16"/>
                <w:szCs w:val="16"/>
              </w:rPr>
              <w:t xml:space="preserve"> ust. </w:t>
            </w:r>
            <w:smartTag w:uri="pwplexatsmarttags/smarttagmodule" w:element="Number2Word">
              <w:r w:rsidRPr="00D3711F">
                <w:rPr>
                  <w:rFonts w:ascii="Arial" w:eastAsia="Arial" w:hAnsi="Arial" w:cs="Arial"/>
                  <w:sz w:val="16"/>
                  <w:szCs w:val="16"/>
                </w:rPr>
                <w:t>11</w:t>
              </w:r>
            </w:smartTag>
            <w:r w:rsidRPr="00D3711F">
              <w:rPr>
                <w:rFonts w:ascii="Arial" w:eastAsia="Arial" w:hAnsi="Arial" w:cs="Arial"/>
                <w:sz w:val="16"/>
                <w:szCs w:val="16"/>
              </w:rPr>
              <w:t xml:space="preserve"> Ustawy;</w:t>
            </w:r>
            <w:r w:rsidRPr="00D3711F">
              <w:rPr>
                <w:rFonts w:ascii="Arial" w:eastAsia="Arial" w:hAnsi="Arial" w:cs="Arial"/>
                <w:sz w:val="16"/>
                <w:szCs w:val="16"/>
              </w:rPr>
              <w:tab/>
            </w:r>
          </w:p>
          <w:p w14:paraId="55ADA25D"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stwierdzenia przez rzeczoznawcę istnienia wady istotnej, o którym mowa w art. </w:t>
            </w:r>
            <w:smartTag w:uri="pwplexatsmarttags/smarttagmodule" w:element="Number2Word">
              <w:r w:rsidRPr="00D3711F">
                <w:rPr>
                  <w:rFonts w:ascii="Arial" w:eastAsia="Arial" w:hAnsi="Arial" w:cs="Arial"/>
                  <w:sz w:val="16"/>
                  <w:szCs w:val="16"/>
                </w:rPr>
                <w:t>41</w:t>
              </w:r>
            </w:smartTag>
            <w:r w:rsidRPr="00D3711F">
              <w:rPr>
                <w:rFonts w:ascii="Arial" w:eastAsia="Arial" w:hAnsi="Arial" w:cs="Arial"/>
                <w:sz w:val="16"/>
                <w:szCs w:val="16"/>
              </w:rPr>
              <w:t xml:space="preserve"> ust. </w:t>
            </w:r>
            <w:smartTag w:uri="pwplexatsmarttags/smarttagmodule" w:element="Number2Word">
              <w:r w:rsidRPr="00D3711F">
                <w:rPr>
                  <w:rFonts w:ascii="Arial" w:eastAsia="Arial" w:hAnsi="Arial" w:cs="Arial"/>
                  <w:sz w:val="16"/>
                  <w:szCs w:val="16"/>
                </w:rPr>
                <w:t>15</w:t>
              </w:r>
            </w:smartTag>
            <w:r w:rsidRPr="00D3711F">
              <w:rPr>
                <w:rFonts w:ascii="Arial" w:eastAsia="Arial" w:hAnsi="Arial" w:cs="Arial"/>
                <w:sz w:val="16"/>
                <w:szCs w:val="16"/>
              </w:rPr>
              <w:t xml:space="preserve"> Ustawy;</w:t>
            </w:r>
            <w:r w:rsidRPr="00D3711F">
              <w:rPr>
                <w:rFonts w:ascii="Arial" w:eastAsia="Arial" w:hAnsi="Arial" w:cs="Arial"/>
                <w:sz w:val="16"/>
                <w:szCs w:val="16"/>
              </w:rPr>
              <w:tab/>
            </w:r>
          </w:p>
          <w:p w14:paraId="013AB02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jeżeli syndyk zażądał wykonania umowy na podstawie art. </w:t>
            </w:r>
            <w:smartTag w:uri="pwplexatsmarttags/smarttagmodule" w:element="Number2Word">
              <w:r w:rsidRPr="00D3711F">
                <w:rPr>
                  <w:rFonts w:ascii="Arial" w:eastAsia="Arial" w:hAnsi="Arial" w:cs="Arial"/>
                  <w:sz w:val="16"/>
                  <w:szCs w:val="16"/>
                </w:rPr>
                <w:t>98</w:t>
              </w:r>
            </w:smartTag>
            <w:r w:rsidRPr="00D3711F">
              <w:rPr>
                <w:rFonts w:ascii="Arial" w:eastAsia="Arial" w:hAnsi="Arial" w:cs="Arial"/>
                <w:sz w:val="16"/>
                <w:szCs w:val="16"/>
              </w:rPr>
              <w:t xml:space="preserve"> ustawy z dnia </w:t>
            </w:r>
            <w:smartTag w:uri="pwplexatsmarttags/smarttagmodule" w:element="Number2Word">
              <w:r w:rsidRPr="00D3711F">
                <w:rPr>
                  <w:rFonts w:ascii="Arial" w:eastAsia="Arial" w:hAnsi="Arial" w:cs="Arial"/>
                  <w:sz w:val="16"/>
                  <w:szCs w:val="16"/>
                </w:rPr>
                <w:t>28</w:t>
              </w:r>
            </w:smartTag>
            <w:r w:rsidRPr="00D3711F">
              <w:rPr>
                <w:rFonts w:ascii="Arial" w:eastAsia="Arial" w:hAnsi="Arial" w:cs="Arial"/>
                <w:sz w:val="16"/>
                <w:szCs w:val="16"/>
              </w:rPr>
              <w:t xml:space="preserve"> lutego </w:t>
            </w:r>
            <w:smartTag w:uri="pwplexatsmarttags/smarttagmodule" w:element="Number2Word">
              <w:r w:rsidRPr="00D3711F">
                <w:rPr>
                  <w:rFonts w:ascii="Arial" w:eastAsia="Arial" w:hAnsi="Arial" w:cs="Arial"/>
                  <w:sz w:val="16"/>
                  <w:szCs w:val="16"/>
                </w:rPr>
                <w:t>2003</w:t>
              </w:r>
            </w:smartTag>
            <w:r w:rsidRPr="00D3711F">
              <w:rPr>
                <w:rFonts w:ascii="Arial" w:eastAsia="Arial" w:hAnsi="Arial" w:cs="Arial"/>
                <w:sz w:val="16"/>
                <w:szCs w:val="16"/>
              </w:rPr>
              <w:t xml:space="preserve"> r. - Prawo upadłościowe.</w:t>
            </w:r>
            <w:r w:rsidRPr="00D3711F">
              <w:rPr>
                <w:rFonts w:ascii="Arial" w:eastAsia="Arial" w:hAnsi="Arial" w:cs="Arial"/>
                <w:sz w:val="16"/>
                <w:szCs w:val="16"/>
              </w:rPr>
              <w:tab/>
            </w:r>
          </w:p>
          <w:p w14:paraId="43842434" w14:textId="6CB4F4C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skorzystania przez Nabywcę z prawa odstąpienia, o którym mowa w ust. </w:t>
            </w:r>
            <w:smartTag w:uri="pwplexatsmarttags/smarttagmodule" w:element="Number2Word">
              <w:r w:rsidRPr="00E64BA7">
                <w:rPr>
                  <w:rFonts w:ascii="Arial" w:eastAsia="Arial" w:hAnsi="Arial" w:cs="Arial"/>
                  <w:sz w:val="16"/>
                  <w:szCs w:val="16"/>
                </w:rPr>
                <w:t>1</w:t>
              </w:r>
            </w:smartTag>
            <w:r w:rsidRPr="00E64BA7">
              <w:rPr>
                <w:rFonts w:ascii="Arial" w:eastAsia="Arial" w:hAnsi="Arial" w:cs="Arial"/>
                <w:sz w:val="16"/>
                <w:szCs w:val="16"/>
              </w:rPr>
              <w:t xml:space="preserve"> lub ust. </w:t>
            </w:r>
            <w:smartTag w:uri="pwplexatsmarttags/smarttagmodule" w:element="Number2Word">
              <w:r w:rsidRPr="00E64BA7">
                <w:rPr>
                  <w:rFonts w:ascii="Arial" w:eastAsia="Arial" w:hAnsi="Arial" w:cs="Arial"/>
                  <w:sz w:val="16"/>
                  <w:szCs w:val="16"/>
                </w:rPr>
                <w:t>2</w:t>
              </w:r>
            </w:smartTag>
            <w:r w:rsidRPr="00E64BA7">
              <w:rPr>
                <w:rFonts w:ascii="Arial" w:eastAsia="Arial" w:hAnsi="Arial" w:cs="Arial"/>
                <w:sz w:val="16"/>
                <w:szCs w:val="16"/>
              </w:rPr>
              <w:t xml:space="preserve"> </w:t>
            </w:r>
            <w:r>
              <w:rPr>
                <w:rFonts w:ascii="Arial" w:eastAsia="Arial" w:hAnsi="Arial" w:cs="Arial"/>
                <w:sz w:val="16"/>
                <w:szCs w:val="16"/>
              </w:rPr>
              <w:t>powyżej</w:t>
            </w:r>
            <w:r w:rsidRPr="00E64BA7">
              <w:rPr>
                <w:rFonts w:ascii="Arial" w:eastAsia="Arial" w:hAnsi="Arial" w:cs="Arial"/>
                <w:sz w:val="16"/>
                <w:szCs w:val="16"/>
              </w:rPr>
              <w:t>, Umowa uważana jest za niezawartą a Nabywca nie ponosi żadnych kosztów związanych z odstąpieniem od Umowy.</w:t>
            </w:r>
            <w:r w:rsidRPr="00E64BA7">
              <w:rPr>
                <w:rFonts w:ascii="Arial" w:eastAsia="Arial" w:hAnsi="Arial" w:cs="Arial"/>
                <w:sz w:val="16"/>
                <w:szCs w:val="16"/>
              </w:rPr>
              <w:tab/>
            </w:r>
          </w:p>
          <w:p w14:paraId="3F6DB18A" w14:textId="751FB38F"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 xml:space="preserve">Deweloper ma prawo odstąpić od Umowy w przypadku niespełnienia przez Nabywcę świadczenia pieniężnego w terminie lub wysokości określonej zgodnie z Umową, mimo wezwania Nabywcy w formie pisemnej do uiszczenia zaległych kwot w terminie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dni od dnia doręczenia wezwania, chyba że niespełnienie przez Nabywcę świadczenia pieniężnego jest spowodowane działaniem siły wyższej.</w:t>
            </w:r>
            <w:r w:rsidRPr="00E64BA7">
              <w:rPr>
                <w:rFonts w:ascii="Arial" w:eastAsia="Arial" w:hAnsi="Arial" w:cs="Arial"/>
                <w:sz w:val="16"/>
                <w:szCs w:val="16"/>
              </w:rPr>
              <w:tab/>
            </w:r>
          </w:p>
          <w:p w14:paraId="6E40C77B" w14:textId="5C3879F2"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 xml:space="preserve">Deweloper ma prawo odstąpić od Umowy w przypadku niestawienia się Nabywcy do Odbioru Lokalu lub niestawienia się Nabywcy na podpisanie Umowy Przeniesienia własności Lokalu, pomimo dwukrotnego doręczenia wezwania w formie pisemnej w odstępie co najmniej </w:t>
            </w:r>
            <w:smartTag w:uri="pwplexatsmarttags/smarttagmodule" w:element="Number2Word">
              <w:r w:rsidRPr="00E64BA7">
                <w:rPr>
                  <w:rFonts w:ascii="Arial" w:eastAsia="Arial" w:hAnsi="Arial" w:cs="Arial"/>
                  <w:sz w:val="16"/>
                  <w:szCs w:val="16"/>
                </w:rPr>
                <w:t>60</w:t>
              </w:r>
            </w:smartTag>
            <w:r w:rsidRPr="00E64BA7">
              <w:rPr>
                <w:rFonts w:ascii="Arial" w:eastAsia="Arial" w:hAnsi="Arial" w:cs="Arial"/>
                <w:sz w:val="16"/>
                <w:szCs w:val="16"/>
              </w:rPr>
              <w:t xml:space="preserve"> dni, chyba że niestawienie się Nabywcy jest spowodowane działaniem siły wyższej.</w:t>
            </w:r>
            <w:r w:rsidRPr="00E64BA7">
              <w:rPr>
                <w:rFonts w:ascii="Arial" w:eastAsia="Arial" w:hAnsi="Arial" w:cs="Arial"/>
                <w:sz w:val="16"/>
                <w:szCs w:val="16"/>
              </w:rPr>
              <w:tab/>
            </w:r>
          </w:p>
          <w:p w14:paraId="15A8D81B" w14:textId="24AD0938" w:rsidR="00E64BA7" w:rsidRDefault="00E64BA7" w:rsidP="00E64BA7">
            <w:pPr>
              <w:pStyle w:val="Akapitzlist"/>
              <w:numPr>
                <w:ilvl w:val="0"/>
                <w:numId w:val="7"/>
              </w:numPr>
              <w:tabs>
                <w:tab w:val="right" w:pos="8789"/>
              </w:tabs>
              <w:ind w:right="397"/>
              <w:jc w:val="both"/>
              <w:rPr>
                <w:rFonts w:ascii="Arial" w:eastAsia="Arial" w:hAnsi="Arial" w:cs="Arial"/>
                <w:sz w:val="16"/>
                <w:szCs w:val="16"/>
              </w:rPr>
            </w:pPr>
            <w:r>
              <w:rPr>
                <w:rFonts w:ascii="Arial" w:eastAsia="Arial" w:hAnsi="Arial" w:cs="Arial"/>
                <w:sz w:val="16"/>
                <w:szCs w:val="16"/>
              </w:rPr>
              <w:t xml:space="preserve">W przypadku zmniejszenia powierzchni użytkowej Lokalu o więcej niż 2% (dwa procent) w stosunku do planowanej powierzchni określonej w § 1 ust. 4 lit. c) tego aktu notarialnego, Nabywcy przysługuje prawo odstąpienia od Umowy Deweloperskiej w terminie 14 (czternastu) dni od dnia otrzymania Rozliczenia, o którym mowa w § 4 ust. 2 powyżej, nie później jednak niż do dnia 31 (trzydziestego pierwszego) stycznia 2026 (dwa tysiące dwudziestego szóstego) roku. W przypadku odstąpienia Nabywcy od Umowy Deweloperskiej, stosownie do treści niniejszego ustępu, Deweloper zobowiązany będzie zwrócić Nabywcy całą wpłaconą kwotę zaliczek w terminie do 30 (trzydziestu) dni od dnia, w którym oświadczenie o odstąpieniu stało się skuteczne (umowne prawo odstąpienia). </w:t>
            </w:r>
            <w:r>
              <w:rPr>
                <w:rFonts w:ascii="Arial" w:eastAsia="Arial" w:hAnsi="Arial" w:cs="Arial"/>
                <w:sz w:val="16"/>
                <w:szCs w:val="16"/>
              </w:rPr>
              <w:tab/>
            </w:r>
          </w:p>
          <w:p w14:paraId="412E538C" w14:textId="2DF41A08" w:rsidR="00E64BA7" w:rsidRPr="00D3711F" w:rsidRDefault="00D3711F" w:rsidP="00D3711F">
            <w:pPr>
              <w:numPr>
                <w:ilvl w:val="0"/>
                <w:numId w:val="7"/>
              </w:numPr>
              <w:tabs>
                <w:tab w:val="right" w:pos="8789"/>
              </w:tabs>
              <w:ind w:right="397"/>
              <w:jc w:val="both"/>
              <w:rPr>
                <w:rFonts w:ascii="Arial" w:eastAsia="Arial" w:hAnsi="Arial" w:cs="Arial"/>
                <w:sz w:val="16"/>
                <w:szCs w:val="16"/>
              </w:rPr>
            </w:pPr>
            <w:r>
              <w:rPr>
                <w:rFonts w:ascii="Arial" w:eastAsia="Arial" w:hAnsi="Arial" w:cs="Arial"/>
                <w:sz w:val="16"/>
                <w:szCs w:val="16"/>
              </w:rPr>
              <w:t>C</w:t>
            </w:r>
            <w:r w:rsidR="00E64BA7">
              <w:rPr>
                <w:rFonts w:ascii="Arial" w:eastAsia="Arial" w:hAnsi="Arial" w:cs="Arial"/>
                <w:sz w:val="16"/>
                <w:szCs w:val="16"/>
              </w:rPr>
              <w:t>ena została ustalona w oparciu o stawkę podatku od towarów i usług (VAT) obowiązującą w dniu zawarcia Umowy</w:t>
            </w:r>
            <w:r>
              <w:rPr>
                <w:rFonts w:ascii="Arial" w:eastAsia="Arial" w:hAnsi="Arial" w:cs="Arial"/>
                <w:sz w:val="16"/>
                <w:szCs w:val="16"/>
              </w:rPr>
              <w:t>, przy czym:</w:t>
            </w:r>
            <w:r w:rsidR="00E64BA7" w:rsidRPr="00D3711F">
              <w:rPr>
                <w:rFonts w:ascii="Arial" w:eastAsia="Arial" w:hAnsi="Arial" w:cs="Arial"/>
                <w:sz w:val="16"/>
                <w:szCs w:val="16"/>
              </w:rPr>
              <w:tab/>
            </w:r>
          </w:p>
          <w:p w14:paraId="29480AFC"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a) w przypadku obniżenia stawki VAT pozostałe do zapłaty kwoty na poczet ceny ulegną odpowiedniemu zmniejszeniu, zaś w przypadku podwyższenia stawki VAT przed dokonaniem zapłaty poszczególnych kwot na poczet ceny, Deweloper może odpowiednio podwyższyć nieuiszczone jeszcze części ceny,</w:t>
            </w:r>
            <w:r>
              <w:rPr>
                <w:rFonts w:ascii="Arial" w:eastAsia="Arial" w:hAnsi="Arial" w:cs="Arial"/>
                <w:sz w:val="16"/>
                <w:szCs w:val="16"/>
              </w:rPr>
              <w:tab/>
            </w:r>
          </w:p>
          <w:p w14:paraId="4BDA3951"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b) o zmianie stawki VAT Deweloper poinformuje Nabywcę w formie pisemnej niezwłocznie po zaistnieniu tej zmiany z jednoczesnym wskazaniem, czy Deweloper korzysta z uprawnienia do podwyższenia ceny,</w:t>
            </w:r>
            <w:r>
              <w:rPr>
                <w:rFonts w:ascii="Arial" w:eastAsia="Arial" w:hAnsi="Arial" w:cs="Arial"/>
                <w:sz w:val="16"/>
                <w:szCs w:val="16"/>
              </w:rPr>
              <w:tab/>
              <w:t xml:space="preserve"> </w:t>
            </w:r>
          </w:p>
          <w:p w14:paraId="0DD5B51E" w14:textId="09CBA90D"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c) w przypadku skorzystania przez Dewelopera z uprawnienia do odpowiedniego podwyższenia ceny, Nabywca ma prawo do złożenia oświadczenia w przedmiocie odstąpienia od Umowy w terminie 30 (trzydziestu) dni od dnia otrzymania zawiadomienia w tym przedmiocie, nie później jednak niż do dnia </w:t>
            </w:r>
            <w:r w:rsidRPr="00E64BA7">
              <w:rPr>
                <w:rFonts w:ascii="Arial" w:eastAsia="Arial" w:hAnsi="Arial" w:cs="Arial"/>
                <w:sz w:val="16"/>
                <w:szCs w:val="16"/>
              </w:rPr>
              <w:t>31 (trzydziestego pierwszego) stycznia 2026 (dwa tysiące dwudziestego szóstego) roku</w:t>
            </w:r>
            <w:r>
              <w:rPr>
                <w:rFonts w:ascii="Arial" w:eastAsia="Arial" w:hAnsi="Arial" w:cs="Arial"/>
                <w:sz w:val="16"/>
                <w:szCs w:val="16"/>
              </w:rPr>
              <w:t>,</w:t>
            </w:r>
            <w:r>
              <w:rPr>
                <w:rFonts w:ascii="Arial" w:eastAsia="Arial" w:hAnsi="Arial" w:cs="Arial"/>
                <w:sz w:val="16"/>
                <w:szCs w:val="16"/>
              </w:rPr>
              <w:tab/>
            </w:r>
          </w:p>
          <w:p w14:paraId="5A91E776" w14:textId="3FB49554"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d) w przypadku obniżenia ceny, ostatnia część ceny – a jeśli to niezbędne – również bezpośrednio następująca przed nią część, zostanie obniżona o różnicę wynikającą z tej obniżki. W przypadku powstania nadpłaty Deweloper zwróci różnicę z niej wynikającą Nabywcy, w terminie do dnia </w:t>
            </w:r>
            <w:r w:rsidRPr="00E64BA7">
              <w:rPr>
                <w:rFonts w:ascii="Arial" w:eastAsia="Arial" w:hAnsi="Arial" w:cs="Arial"/>
                <w:sz w:val="16"/>
                <w:szCs w:val="16"/>
              </w:rPr>
              <w:t>31 (trzydziestego pierwszego) stycznia 2026 (dwa tysiące dwudziestego szóstego) roku</w:t>
            </w:r>
            <w:r>
              <w:rPr>
                <w:rFonts w:ascii="Arial" w:eastAsia="Arial" w:hAnsi="Arial" w:cs="Arial"/>
                <w:sz w:val="16"/>
                <w:szCs w:val="16"/>
              </w:rPr>
              <w:t>,</w:t>
            </w:r>
            <w:r>
              <w:rPr>
                <w:rFonts w:ascii="Arial" w:eastAsia="Arial" w:hAnsi="Arial" w:cs="Arial"/>
                <w:sz w:val="16"/>
                <w:szCs w:val="16"/>
              </w:rPr>
              <w:tab/>
            </w:r>
          </w:p>
          <w:p w14:paraId="2A69701C"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e) w przypadku podwyższenia ceny, jeśli Nabywca nie skorzysta z uprawnienia do odstąpienia od Umowy, różnica wynikająca z podwyżki zostanie doliczona do ostatniej części ceny.</w:t>
            </w:r>
            <w:r>
              <w:rPr>
                <w:rFonts w:ascii="Arial" w:eastAsia="Arial" w:hAnsi="Arial" w:cs="Arial"/>
                <w:sz w:val="16"/>
                <w:szCs w:val="16"/>
              </w:rPr>
              <w:tab/>
            </w:r>
          </w:p>
          <w:p w14:paraId="29FEBEA3" w14:textId="28E6F2C0"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W przypadku odstąpienia Nabywcy od Umowy deweloperskiej, stosownie do treści niniejszego ustępu, Deweloper zobowiązany będzie zwrócić Nabywcy całą wpłaconą kwotę zaliczek w terminie do </w:t>
            </w:r>
            <w:r w:rsidRPr="00E64BA7">
              <w:rPr>
                <w:rFonts w:ascii="Arial" w:eastAsia="Arial" w:hAnsi="Arial" w:cs="Arial"/>
                <w:sz w:val="16"/>
                <w:szCs w:val="16"/>
              </w:rPr>
              <w:t>30 (trzydziestu)</w:t>
            </w:r>
            <w:r>
              <w:rPr>
                <w:rFonts w:ascii="Arial" w:eastAsia="Arial" w:hAnsi="Arial" w:cs="Arial"/>
                <w:sz w:val="16"/>
                <w:szCs w:val="16"/>
              </w:rPr>
              <w:t xml:space="preserve"> dni od dnia, w którym oświadczenie o odstąpieniu stało się skuteczne (umowne prawo odstąpienia).</w:t>
            </w:r>
          </w:p>
          <w:p w14:paraId="4631BD68" w14:textId="4DEA5E9B"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O</w:t>
            </w:r>
            <w:r w:rsidRPr="00E64BA7">
              <w:rPr>
                <w:rFonts w:ascii="Arial" w:eastAsia="Arial" w:hAnsi="Arial" w:cs="Arial"/>
                <w:sz w:val="16"/>
                <w:szCs w:val="16"/>
              </w:rPr>
              <w:t>świadczenie woli Nabywcy lub Dewelopera w przedmiocie odstąpienia od Umowy przybiera formę pisemną z podpisem notarialnie poświadczonym pod rygorem nieważności, przy czym oświadczenie Nabywcy o odstąpieniu od Umowy jest skuteczne, jeżeli zawiera zgodę na wykreślenie roszczenia o przeniesienie własności Lokalu złożone w formie pisemnej z podpisami notarialnie poświadczonymi, a ponadto w przypadku, w którym nabycie jest finansowane ze środków pochodzących z kredytu zaciągniętego w banku hipotecznym – jeżeli do oświadczenia woli Nabywcy o odstąpieniu od niniejszej Umowy załączona jest bezwarunkowa zgoda na wykreślenie roszczenia banku hipotecznego o ustanowienie na jego rzecz hipoteki.</w:t>
            </w:r>
            <w:r w:rsidRPr="00E64BA7">
              <w:rPr>
                <w:rFonts w:ascii="Arial" w:eastAsia="Arial" w:hAnsi="Arial" w:cs="Arial"/>
                <w:sz w:val="16"/>
                <w:szCs w:val="16"/>
              </w:rPr>
              <w:tab/>
            </w:r>
          </w:p>
          <w:p w14:paraId="7D3C2534" w14:textId="13B658AA"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Dewelopera, Nabywca zobowiązany jest dostarczyć Deweloperowi niezwłocznie zgodę na wykreślenie roszczenia o przeniesienie własności Lokalu w formie pisemnej z podpisami notarialnie poświadczonymi, a ponadto w przypadku, w którym nabycie jest finansowane ze środków pochodzących z kredytu zaciągniętego w banku hipotecznym zobowiązany jest dostarczyć także bezwarunkową zgodę na wykreślenie roszczenia banku hipotecznego o ustanowienie na jego rzecz hipoteki.</w:t>
            </w:r>
            <w:r w:rsidRPr="00E64BA7">
              <w:rPr>
                <w:rFonts w:ascii="Arial" w:eastAsia="Arial" w:hAnsi="Arial" w:cs="Arial"/>
                <w:sz w:val="16"/>
                <w:szCs w:val="16"/>
              </w:rPr>
              <w:tab/>
            </w:r>
          </w:p>
          <w:p w14:paraId="076C47B6" w14:textId="25D33DAE" w:rsidR="00E64BA7" w:rsidRPr="00E64BA7" w:rsidRDefault="00E64BA7" w:rsidP="00E64BA7">
            <w:pPr>
              <w:pStyle w:val="Akapitzlist"/>
              <w:tabs>
                <w:tab w:val="right" w:pos="8789"/>
              </w:tabs>
              <w:ind w:left="690"/>
              <w:rPr>
                <w:rFonts w:ascii="Arial" w:eastAsia="Arial" w:hAnsi="Arial" w:cs="Arial"/>
                <w:sz w:val="16"/>
                <w:szCs w:val="16"/>
              </w:rPr>
            </w:pPr>
            <w:r w:rsidRPr="00E64BA7">
              <w:rPr>
                <w:rFonts w:ascii="Arial" w:eastAsia="Arial" w:hAnsi="Arial" w:cs="Arial"/>
                <w:sz w:val="16"/>
                <w:szCs w:val="16"/>
              </w:rPr>
              <w:t xml:space="preserve">W przypadku nie dostarczenia Deweloperowi przez Nabywcę zgody na wykreślenie roszczenia o przeniesienie własności Lokalu, </w:t>
            </w:r>
            <w:bookmarkStart w:id="1" w:name="_Hlk170558951"/>
            <w:r w:rsidRPr="00E64BA7">
              <w:rPr>
                <w:rFonts w:ascii="Arial" w:eastAsia="Arial" w:hAnsi="Arial" w:cs="Arial"/>
                <w:sz w:val="16"/>
                <w:szCs w:val="16"/>
              </w:rPr>
              <w:t>a ponadto w przypadku, w którym nabycie jest finansowane ze środków pochodzących z kredytu zaciągniętego w banku hipotecznym także bezwarunkow</w:t>
            </w:r>
            <w:r>
              <w:rPr>
                <w:rFonts w:ascii="Arial" w:eastAsia="Arial" w:hAnsi="Arial" w:cs="Arial"/>
                <w:sz w:val="16"/>
                <w:szCs w:val="16"/>
              </w:rPr>
              <w:t>ej</w:t>
            </w:r>
            <w:r w:rsidRPr="00E64BA7">
              <w:rPr>
                <w:rFonts w:ascii="Arial" w:eastAsia="Arial" w:hAnsi="Arial" w:cs="Arial"/>
                <w:sz w:val="16"/>
                <w:szCs w:val="16"/>
              </w:rPr>
              <w:t xml:space="preserve"> zgod</w:t>
            </w:r>
            <w:r>
              <w:rPr>
                <w:rFonts w:ascii="Arial" w:eastAsia="Arial" w:hAnsi="Arial" w:cs="Arial"/>
                <w:sz w:val="16"/>
                <w:szCs w:val="16"/>
              </w:rPr>
              <w:t>y</w:t>
            </w:r>
            <w:r w:rsidRPr="00E64BA7">
              <w:rPr>
                <w:rFonts w:ascii="Arial" w:eastAsia="Arial" w:hAnsi="Arial" w:cs="Arial"/>
                <w:sz w:val="16"/>
                <w:szCs w:val="16"/>
              </w:rPr>
              <w:t xml:space="preserve"> na wykreślenie roszczenia banku hipotecznego o ustanowienie na jego rzecz hipoteki</w:t>
            </w:r>
            <w:bookmarkEnd w:id="1"/>
            <w:r>
              <w:rPr>
                <w:rFonts w:ascii="Arial" w:eastAsia="Arial" w:hAnsi="Arial" w:cs="Arial"/>
                <w:sz w:val="16"/>
                <w:szCs w:val="16"/>
              </w:rPr>
              <w:t xml:space="preserve">, </w:t>
            </w:r>
            <w:r w:rsidRPr="00E64BA7">
              <w:rPr>
                <w:rFonts w:ascii="Arial" w:eastAsia="Arial" w:hAnsi="Arial" w:cs="Arial"/>
                <w:sz w:val="16"/>
                <w:szCs w:val="16"/>
              </w:rPr>
              <w:t xml:space="preserve">Deweloper, po uprzednim wezwaniu Nabywcy do dostarczenia tejże zgody z wyznaczeniem </w:t>
            </w:r>
            <w:smartTag w:uri="pwplexatsmarttags/smarttagmodule" w:element="Number2Word">
              <w:r w:rsidRPr="00E64BA7">
                <w:rPr>
                  <w:rFonts w:ascii="Arial" w:eastAsia="Arial" w:hAnsi="Arial" w:cs="Arial"/>
                  <w:sz w:val="16"/>
                  <w:szCs w:val="16"/>
                </w:rPr>
                <w:t>14</w:t>
              </w:r>
            </w:smartTag>
            <w:r w:rsidRPr="00E64BA7">
              <w:rPr>
                <w:rFonts w:ascii="Arial" w:eastAsia="Arial" w:hAnsi="Arial" w:cs="Arial"/>
                <w:sz w:val="16"/>
                <w:szCs w:val="16"/>
              </w:rPr>
              <w:t xml:space="preserve"> dni na jej dostarczenie, ma prawo dochodzenia od Nabywcy </w:t>
            </w:r>
            <w:r w:rsidRPr="00E64BA7">
              <w:rPr>
                <w:rFonts w:ascii="Arial" w:eastAsia="Arial" w:hAnsi="Arial" w:cs="Arial"/>
                <w:sz w:val="16"/>
                <w:szCs w:val="16"/>
              </w:rPr>
              <w:lastRenderedPageBreak/>
              <w:t xml:space="preserve">zapłaty kary umownej w wysokości opłaty sądowej należnej przy składaniu pozwu o ustalenie treści księgi wieczystej w związku z odstąpieniem od Umowy przez Dewelopera na podstawie ust. 4 lub 5 </w:t>
            </w:r>
            <w:r>
              <w:rPr>
                <w:rFonts w:ascii="Arial" w:eastAsia="Arial" w:hAnsi="Arial" w:cs="Arial"/>
                <w:sz w:val="16"/>
                <w:szCs w:val="16"/>
              </w:rPr>
              <w:t>powyżej</w:t>
            </w:r>
            <w:r w:rsidRPr="00E64BA7">
              <w:rPr>
                <w:rFonts w:ascii="Arial" w:eastAsia="Arial" w:hAnsi="Arial" w:cs="Arial"/>
                <w:sz w:val="16"/>
                <w:szCs w:val="16"/>
              </w:rPr>
              <w:t xml:space="preserve"> i nie otrzymaniem zgody Nabywcy na wykreślenie roszczenia o przeniesienie własności Lokalu</w:t>
            </w:r>
            <w:r w:rsidRPr="00E64BA7">
              <w:rPr>
                <w:rFonts w:ascii="Arial" w:eastAsia="Arial" w:hAnsi="Arial" w:cs="Arial"/>
                <w:i/>
                <w:iCs/>
                <w:sz w:val="16"/>
                <w:szCs w:val="16"/>
              </w:rPr>
              <w:t>.</w:t>
            </w:r>
            <w:r w:rsidRPr="00E64BA7">
              <w:rPr>
                <w:rFonts w:ascii="Arial" w:eastAsia="Arial" w:hAnsi="Arial" w:cs="Arial"/>
                <w:sz w:val="16"/>
                <w:szCs w:val="16"/>
              </w:rPr>
              <w:t> </w:t>
            </w:r>
            <w:r w:rsidRPr="00E64BA7">
              <w:rPr>
                <w:rFonts w:ascii="Arial" w:eastAsia="Arial" w:hAnsi="Arial" w:cs="Arial"/>
                <w:sz w:val="16"/>
                <w:szCs w:val="16"/>
              </w:rPr>
              <w:tab/>
            </w:r>
          </w:p>
          <w:p w14:paraId="6007C27E" w14:textId="7D83EEA1"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Nabywcę z przyczyny określonej w ustępie 2 lit. a) powyżej, Nabywca ma prawo dochodzenia od Dewelopera zapłaty kary umownej za każdy dzień opóźnienia w wysokości </w:t>
            </w:r>
            <w:smartTag w:uri="pwplexatsmarttags/smarttagmodule" w:element="Number2Word">
              <w:r w:rsidRPr="00E64BA7">
                <w:rPr>
                  <w:rFonts w:ascii="Arial" w:eastAsia="Arial" w:hAnsi="Arial" w:cs="Arial"/>
                  <w:sz w:val="16"/>
                  <w:szCs w:val="16"/>
                </w:rPr>
                <w:t>0,01</w:t>
              </w:r>
            </w:smartTag>
            <w:r w:rsidRPr="00E64BA7">
              <w:rPr>
                <w:rFonts w:ascii="Arial" w:eastAsia="Arial" w:hAnsi="Arial" w:cs="Arial"/>
                <w:sz w:val="16"/>
                <w:szCs w:val="16"/>
              </w:rPr>
              <w:t>% od kwoty wpłaconej przez Nabywcę części ceny Lokalu</w:t>
            </w:r>
            <w:r w:rsidR="004C3581">
              <w:rPr>
                <w:rFonts w:ascii="Arial" w:eastAsia="Arial" w:hAnsi="Arial" w:cs="Arial"/>
                <w:sz w:val="16"/>
                <w:szCs w:val="16"/>
              </w:rPr>
              <w:t xml:space="preserve">, </w:t>
            </w:r>
            <w:r w:rsidR="004C3581" w:rsidRPr="004C3581">
              <w:rPr>
                <w:rFonts w:ascii="Arial" w:eastAsia="Arial" w:hAnsi="Arial" w:cs="Arial"/>
                <w:sz w:val="16"/>
                <w:szCs w:val="16"/>
              </w:rPr>
              <w:t>przy czym kara umowna nie może przekroczyć równowartości 2% (dwa procent) Ceny Lokalu</w:t>
            </w:r>
            <w:r w:rsidRPr="00E64BA7">
              <w:rPr>
                <w:rFonts w:ascii="Arial" w:eastAsia="Arial" w:hAnsi="Arial" w:cs="Arial"/>
                <w:sz w:val="16"/>
                <w:szCs w:val="16"/>
              </w:rPr>
              <w:t>.</w:t>
            </w:r>
            <w:r w:rsidRPr="00E64BA7">
              <w:rPr>
                <w:rFonts w:ascii="Arial" w:eastAsia="Arial" w:hAnsi="Arial" w:cs="Arial"/>
                <w:sz w:val="16"/>
                <w:szCs w:val="16"/>
              </w:rPr>
              <w:tab/>
            </w:r>
          </w:p>
          <w:p w14:paraId="24BD5084" w14:textId="6CCD6D3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opóźnienia Dewelopera w wykonaniu zobowiązania do wydania Lokalu w terminie określonym </w:t>
            </w:r>
            <w:r w:rsidR="004C3581">
              <w:rPr>
                <w:rFonts w:ascii="Arial" w:eastAsia="Arial" w:hAnsi="Arial" w:cs="Arial"/>
                <w:sz w:val="16"/>
                <w:szCs w:val="16"/>
              </w:rPr>
              <w:t>Umowie</w:t>
            </w:r>
            <w:r w:rsidRPr="00E64BA7">
              <w:rPr>
                <w:rFonts w:ascii="Arial" w:eastAsia="Arial" w:hAnsi="Arial" w:cs="Arial"/>
                <w:sz w:val="16"/>
                <w:szCs w:val="16"/>
              </w:rPr>
              <w:t xml:space="preserve">, Nabywca ma prawo dochodzenia od Dewelopera zapłaty kary umownej za każdy dzień opóźnienia w wysokości </w:t>
            </w:r>
            <w:smartTag w:uri="pwplexatsmarttags/smarttagmodule" w:element="Number2Word">
              <w:r w:rsidRPr="00E64BA7">
                <w:rPr>
                  <w:rFonts w:ascii="Arial" w:eastAsia="Arial" w:hAnsi="Arial" w:cs="Arial"/>
                  <w:sz w:val="16"/>
                  <w:szCs w:val="16"/>
                </w:rPr>
                <w:t>0,01</w:t>
              </w:r>
            </w:smartTag>
            <w:r w:rsidRPr="00E64BA7">
              <w:rPr>
                <w:rFonts w:ascii="Arial" w:eastAsia="Arial" w:hAnsi="Arial" w:cs="Arial"/>
                <w:sz w:val="16"/>
                <w:szCs w:val="16"/>
              </w:rPr>
              <w:t>% od kwoty wpłaconej przez Nabywcę części ceny Lokalu</w:t>
            </w:r>
            <w:r w:rsidR="004C3581">
              <w:rPr>
                <w:rFonts w:ascii="Arial" w:eastAsia="Arial" w:hAnsi="Arial" w:cs="Arial"/>
                <w:sz w:val="16"/>
                <w:szCs w:val="16"/>
              </w:rPr>
              <w:t xml:space="preserve">, </w:t>
            </w:r>
            <w:r w:rsidR="004C3581" w:rsidRPr="004C3581">
              <w:rPr>
                <w:rFonts w:ascii="Arial" w:eastAsia="Arial" w:hAnsi="Arial" w:cs="Arial"/>
                <w:sz w:val="16"/>
                <w:szCs w:val="16"/>
              </w:rPr>
              <w:t>przy czym kara umowna nie może przekroczyć równowartości 2% (dwa procent) Ceny Lokalu</w:t>
            </w:r>
            <w:r w:rsidRPr="00E64BA7">
              <w:rPr>
                <w:rFonts w:ascii="Arial" w:eastAsia="Arial" w:hAnsi="Arial" w:cs="Arial"/>
                <w:sz w:val="16"/>
                <w:szCs w:val="16"/>
              </w:rPr>
              <w:t>.</w:t>
            </w:r>
            <w:r w:rsidRPr="00E64BA7">
              <w:rPr>
                <w:rFonts w:ascii="Arial" w:eastAsia="Arial" w:hAnsi="Arial" w:cs="Arial"/>
                <w:sz w:val="16"/>
                <w:szCs w:val="16"/>
              </w:rPr>
              <w:tab/>
            </w:r>
          </w:p>
          <w:p w14:paraId="0DC68B48" w14:textId="4F62A2A5"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Dewelopera z przyczyn, za które Nabywca ponosi odpowiedzialność, określonych w ustępie 4 powyżej, Nabywca zapłaci Deweloperowi zryczałtowane odszkodowanie w wysokości 2 % (dwa procent) Ceny Lokalu.</w:t>
            </w:r>
            <w:r w:rsidRPr="00E64BA7">
              <w:rPr>
                <w:rFonts w:ascii="Arial" w:eastAsia="Arial" w:hAnsi="Arial" w:cs="Arial"/>
                <w:sz w:val="16"/>
                <w:szCs w:val="16"/>
              </w:rPr>
              <w:tab/>
            </w:r>
          </w:p>
          <w:p w14:paraId="14DA0CE5" w14:textId="34625407"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00D3711F">
              <w:rPr>
                <w:rFonts w:ascii="Arial" w:eastAsia="Arial" w:hAnsi="Arial" w:cs="Arial"/>
                <w:sz w:val="16"/>
                <w:szCs w:val="16"/>
              </w:rPr>
              <w:t xml:space="preserve"> </w:t>
            </w:r>
            <w:r w:rsidRPr="00E64BA7">
              <w:rPr>
                <w:rFonts w:ascii="Arial" w:eastAsia="Arial" w:hAnsi="Arial" w:cs="Arial"/>
                <w:sz w:val="16"/>
                <w:szCs w:val="16"/>
              </w:rPr>
              <w:t xml:space="preserve">przypadku odstąpienia od Umowy przez Dewelopera z przyczyn, za które Nabywca ponosi odpowiedzialność, określonych w ustępie </w:t>
            </w:r>
            <w:smartTag w:uri="pwplexatsmarttags/smarttagmodule" w:element="Number2Word">
              <w:r w:rsidRPr="00E64BA7">
                <w:rPr>
                  <w:rFonts w:ascii="Arial" w:eastAsia="Arial" w:hAnsi="Arial" w:cs="Arial"/>
                  <w:sz w:val="16"/>
                  <w:szCs w:val="16"/>
                </w:rPr>
                <w:t>5</w:t>
              </w:r>
            </w:smartTag>
            <w:r w:rsidRPr="00E64BA7">
              <w:rPr>
                <w:rFonts w:ascii="Arial" w:eastAsia="Arial" w:hAnsi="Arial" w:cs="Arial"/>
                <w:sz w:val="16"/>
                <w:szCs w:val="16"/>
              </w:rPr>
              <w:t xml:space="preserve"> powyżej, Nabywca zapłaci Deweloperowi karę umowną w wysokości 2 % (dwa procent) Ceny Lokalu.</w:t>
            </w:r>
            <w:r w:rsidRPr="00E64BA7">
              <w:rPr>
                <w:rFonts w:ascii="Arial" w:eastAsia="Arial" w:hAnsi="Arial" w:cs="Arial"/>
                <w:sz w:val="16"/>
                <w:szCs w:val="16"/>
              </w:rPr>
              <w:tab/>
            </w:r>
          </w:p>
          <w:p w14:paraId="2903B6C4" w14:textId="56CBB3E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przez Nabywcę od Umowy, stosownie do treści niniejszego paragrafu, 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w:t>
            </w:r>
            <w:r w:rsidRPr="00E64BA7">
              <w:rPr>
                <w:rFonts w:ascii="Arial" w:eastAsia="Arial" w:hAnsi="Arial" w:cs="Arial"/>
                <w:sz w:val="16"/>
                <w:szCs w:val="16"/>
              </w:rPr>
              <w:tab/>
            </w:r>
          </w:p>
          <w:p w14:paraId="724A99E3" w14:textId="77777777" w:rsid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przez Dewelopera od Umowy, stosownie do treści niniejszego paragrafu, Deweloper zobowiązany będzie zwrócić Nabywcy środki wypłacone Deweloperowi przez bank z otwartego mieszkaniowego rachunku powierniczego w związku z realizacją umowy deweloperskiej w terminie do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(trzydziestu) dni od dnia, w którym oświadczenie o odstąpieniu stało się skuteczne.</w:t>
            </w:r>
          </w:p>
          <w:p w14:paraId="064BAB2A" w14:textId="2F39C088" w:rsidR="0099229F" w:rsidRPr="00237E40" w:rsidRDefault="0099229F" w:rsidP="00E64BA7">
            <w:pPr>
              <w:pStyle w:val="Akapitzlist"/>
              <w:tabs>
                <w:tab w:val="right" w:pos="8789"/>
              </w:tabs>
              <w:ind w:left="273"/>
              <w:jc w:val="both"/>
              <w:rPr>
                <w:rFonts w:ascii="Arial" w:eastAsia="Arial" w:hAnsi="Arial" w:cs="Arial"/>
                <w:sz w:val="16"/>
                <w:szCs w:val="16"/>
              </w:rPr>
            </w:pPr>
          </w:p>
        </w:tc>
      </w:tr>
      <w:bookmarkEnd w:id="0"/>
      <w:tr w:rsidR="0099229F" w14:paraId="005FB1DC" w14:textId="77777777" w:rsidTr="00D86682">
        <w:trPr>
          <w:trHeight w:val="371"/>
        </w:trPr>
        <w:tc>
          <w:tcPr>
            <w:tcW w:w="100" w:type="dxa"/>
          </w:tcPr>
          <w:p w14:paraId="24BC5A5F"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8E3A5E2" w14:textId="77777777" w:rsidR="0099229F" w:rsidRDefault="00A63914">
            <w:pPr>
              <w:spacing w:before="80" w:after="10" w:line="260" w:lineRule="auto"/>
              <w:ind w:left="28" w:right="-57"/>
              <w:rPr>
                <w:rFonts w:ascii="Arial" w:eastAsia="Arial" w:hAnsi="Arial" w:cs="Arial"/>
                <w:b/>
                <w:sz w:val="18"/>
                <w:szCs w:val="18"/>
              </w:rPr>
            </w:pPr>
            <w:r>
              <w:rPr>
                <w:rFonts w:ascii="Arial" w:eastAsia="Arial" w:hAnsi="Arial" w:cs="Arial"/>
                <w:b/>
                <w:sz w:val="18"/>
                <w:szCs w:val="18"/>
              </w:rPr>
              <w:t>INNE INFORMACJE</w:t>
            </w:r>
          </w:p>
        </w:tc>
      </w:tr>
      <w:tr w:rsidR="0099229F" w14:paraId="272426D3" w14:textId="77777777" w:rsidTr="00D86682">
        <w:trPr>
          <w:trHeight w:val="288"/>
        </w:trPr>
        <w:tc>
          <w:tcPr>
            <w:tcW w:w="100" w:type="dxa"/>
          </w:tcPr>
          <w:p w14:paraId="723707D5"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65A2A2D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 Informacja: </w:t>
            </w:r>
          </w:p>
          <w:p w14:paraId="2B4F2F09"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1) 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17CC46E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2) 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 </w:t>
            </w:r>
          </w:p>
          <w:p w14:paraId="12CA106D"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II. Informacja o możliwości zapoznania się w lokalu przedsiębiorstwa przez osobę zainteresowaną zawarciem umowy odpowiednio do zakresu umowy z: </w:t>
            </w:r>
          </w:p>
          <w:p w14:paraId="6CE4D1A7"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1) aktualnym stanem księgi wieczystej prowadzonej dla nieruchomości; </w:t>
            </w:r>
          </w:p>
          <w:p w14:paraId="214BEC61"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8B810B0"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3) pozwoleniem na budowę albo zgłoszeniem budowy, o którym mowa w art. 29 ust. 1 pkt 1 ustawy z dnia 7 lipca 1994 r. – Prawo budowlane, do którego organ administracji architektoniczno-budowlanej nie wniósł sprzeciwu; </w:t>
            </w:r>
          </w:p>
          <w:p w14:paraId="48652CC5"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4) sprawozdaniem finansowym dewelopera za ostatnie dwa lata, a w przypadku: </w:t>
            </w:r>
          </w:p>
          <w:p w14:paraId="6C734CB8"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a) prowadzenia działalności przez okres krótszy niż dwa lata – sprawozdaniem finansowym za okres ostatniego roku, </w:t>
            </w:r>
          </w:p>
          <w:p w14:paraId="1E530FC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b) realizacji inwestycji przez spółkę celową – sprawozdaniem spółki dominującej oraz spółki celowej; </w:t>
            </w:r>
          </w:p>
          <w:p w14:paraId="7392071B"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5) projektem budowlanym; </w:t>
            </w:r>
          </w:p>
          <w:p w14:paraId="44279CA1"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6) decyzją o pozwoleniu na użytkowanie budynku lub zawiadomieniem o zakończeniu budowy, do którego organ nadzoru budowlanego nie wniósł sprzeciwu; </w:t>
            </w:r>
          </w:p>
          <w:p w14:paraId="3EB0B636"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7) zaświadczeniem o samodzielności lokalu; </w:t>
            </w:r>
          </w:p>
          <w:p w14:paraId="1C4B1AC6"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8) aktem ustanowienia odrębnej własności lokalu; </w:t>
            </w:r>
          </w:p>
          <w:p w14:paraId="084ED9A7"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9) dokumentem potwierdzającym: </w:t>
            </w:r>
          </w:p>
          <w:p w14:paraId="5400863A"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a) 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6D308EF" w14:textId="4A19D484"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b) 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 </w:t>
            </w:r>
          </w:p>
          <w:p w14:paraId="190AA732"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lastRenderedPageBreak/>
              <w:t xml:space="preserve">III. Informacja: </w:t>
            </w:r>
          </w:p>
          <w:p w14:paraId="48BCF212" w14:textId="2B1DB685"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Środki pieniężne zgromadzone w </w:t>
            </w:r>
            <w:r w:rsidRPr="004E6DA0">
              <w:rPr>
                <w:rFonts w:ascii="Arial" w:eastAsia="Arial" w:hAnsi="Arial" w:cs="Arial"/>
                <w:sz w:val="16"/>
                <w:szCs w:val="16"/>
              </w:rPr>
              <w:t>Polski</w:t>
            </w:r>
            <w:r>
              <w:rPr>
                <w:rFonts w:ascii="Arial" w:eastAsia="Arial" w:hAnsi="Arial" w:cs="Arial"/>
                <w:sz w:val="16"/>
                <w:szCs w:val="16"/>
              </w:rPr>
              <w:t>m</w:t>
            </w:r>
            <w:r w:rsidRPr="004E6DA0">
              <w:rPr>
                <w:rFonts w:ascii="Arial" w:eastAsia="Arial" w:hAnsi="Arial" w:cs="Arial"/>
                <w:sz w:val="16"/>
                <w:szCs w:val="16"/>
              </w:rPr>
              <w:t xml:space="preserve"> Bank</w:t>
            </w:r>
            <w:r>
              <w:rPr>
                <w:rFonts w:ascii="Arial" w:eastAsia="Arial" w:hAnsi="Arial" w:cs="Arial"/>
                <w:sz w:val="16"/>
                <w:szCs w:val="16"/>
              </w:rPr>
              <w:t>u</w:t>
            </w:r>
            <w:r w:rsidRPr="004E6DA0">
              <w:rPr>
                <w:rFonts w:ascii="Arial" w:eastAsia="Arial" w:hAnsi="Arial" w:cs="Arial"/>
                <w:sz w:val="16"/>
                <w:szCs w:val="16"/>
              </w:rPr>
              <w:t xml:space="preserve"> Spółdzielczy</w:t>
            </w:r>
            <w:r>
              <w:rPr>
                <w:rFonts w:ascii="Arial" w:eastAsia="Arial" w:hAnsi="Arial" w:cs="Arial"/>
                <w:sz w:val="16"/>
                <w:szCs w:val="16"/>
              </w:rPr>
              <w:t>m</w:t>
            </w:r>
            <w:r w:rsidRPr="004C17A4">
              <w:rPr>
                <w:rFonts w:ascii="Arial" w:eastAsia="Arial" w:hAnsi="Arial" w:cs="Arial"/>
                <w:sz w:val="16"/>
                <w:szCs w:val="16"/>
              </w:rPr>
              <w:t xml:space="preserve">, prowadzącym otwarty mieszkaniowy rachunek powierniczy, są objęte ochroną obowiązkowego systemu gwarantowania depozytów na zasadach określonych </w:t>
            </w:r>
          </w:p>
          <w:p w14:paraId="139F6C44"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w ustawie z dnia 10 czerwca 2016 r. o Bankowym Funduszu Gwarancyjnym, systemie gwarantowania depozytów oraz przymusowej restrukturyzacji (Dz. U. z 2022 r. poz. 2253 oraz z 2023 r. poz. 825, 1705, 1784 i 1843). </w:t>
            </w:r>
          </w:p>
          <w:p w14:paraId="66092A5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Informacje podstawowe o obowiązkowym systemie gwarantowania depozytów: </w:t>
            </w:r>
          </w:p>
          <w:p w14:paraId="08AB44CC" w14:textId="737E5046"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ochrona środków dotyczy sytuacji spełnienia warunku gwarancji wobec </w:t>
            </w:r>
            <w:r w:rsidRPr="004E6DA0">
              <w:rPr>
                <w:rFonts w:ascii="Arial" w:eastAsia="Arial" w:hAnsi="Arial" w:cs="Arial"/>
                <w:sz w:val="16"/>
                <w:szCs w:val="16"/>
              </w:rPr>
              <w:t>Polski</w:t>
            </w:r>
            <w:r>
              <w:rPr>
                <w:rFonts w:ascii="Arial" w:eastAsia="Arial" w:hAnsi="Arial" w:cs="Arial"/>
                <w:sz w:val="16"/>
                <w:szCs w:val="16"/>
              </w:rPr>
              <w:t>ego</w:t>
            </w:r>
            <w:r w:rsidRPr="004E6DA0">
              <w:rPr>
                <w:rFonts w:ascii="Arial" w:eastAsia="Arial" w:hAnsi="Arial" w:cs="Arial"/>
                <w:sz w:val="16"/>
                <w:szCs w:val="16"/>
              </w:rPr>
              <w:t xml:space="preserve"> Bank</w:t>
            </w:r>
            <w:r>
              <w:rPr>
                <w:rFonts w:ascii="Arial" w:eastAsia="Arial" w:hAnsi="Arial" w:cs="Arial"/>
                <w:sz w:val="16"/>
                <w:szCs w:val="16"/>
              </w:rPr>
              <w:t>u</w:t>
            </w:r>
            <w:r w:rsidRPr="004E6DA0">
              <w:rPr>
                <w:rFonts w:ascii="Arial" w:eastAsia="Arial" w:hAnsi="Arial" w:cs="Arial"/>
                <w:sz w:val="16"/>
                <w:szCs w:val="16"/>
              </w:rPr>
              <w:t xml:space="preserve"> Spółdzielcz</w:t>
            </w:r>
            <w:r>
              <w:rPr>
                <w:rFonts w:ascii="Arial" w:eastAsia="Arial" w:hAnsi="Arial" w:cs="Arial"/>
                <w:sz w:val="16"/>
                <w:szCs w:val="16"/>
              </w:rPr>
              <w:t>ego</w:t>
            </w:r>
          </w:p>
          <w:p w14:paraId="2D7B081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63F36813"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0BEC8070"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0B0812D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wypłata środków gwarantowanych – co do zasady – następuje w terminie 7 dni roboczych od dnia spełnienia warunku gwarancji wobec banku lub kasy, </w:t>
            </w:r>
          </w:p>
          <w:p w14:paraId="4FC8A1B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wypłata środków gwarantowanych jest dokonywana w złotych, </w:t>
            </w:r>
          </w:p>
          <w:p w14:paraId="5EF1E0B8" w14:textId="043A9E56"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Polski Bank Spółdzielczy korzysta także z następujących znaków towarowych:</w:t>
            </w:r>
          </w:p>
          <w:p w14:paraId="3AECFBCB" w14:textId="7E9C40FE"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Dalsze informacje na temat systemu gwarantowania depozytów można uzyskać na stronie internetowej Bankowego Funduszu Gwarancyjnego: https://www.bfg.pl/. </w:t>
            </w:r>
          </w:p>
          <w:p w14:paraId="63DE4588" w14:textId="396F51A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F44983D" w14:textId="5BFAA3EB" w:rsid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44345816" w14:textId="665BAD94" w:rsidR="0099229F" w:rsidRDefault="005129A0" w:rsidP="005D62F8">
            <w:pPr>
              <w:spacing w:before="40" w:after="10" w:line="276" w:lineRule="auto"/>
              <w:ind w:left="159" w:right="57"/>
              <w:jc w:val="both"/>
              <w:rPr>
                <w:rFonts w:ascii="Arial" w:eastAsia="Arial" w:hAnsi="Arial" w:cs="Arial"/>
                <w:sz w:val="19"/>
                <w:szCs w:val="19"/>
              </w:rPr>
            </w:pPr>
            <w:r w:rsidRPr="004E6DA0">
              <w:rPr>
                <w:rFonts w:ascii="Arial" w:eastAsia="Arial" w:hAnsi="Arial" w:cs="Arial"/>
                <w:sz w:val="16"/>
                <w:szCs w:val="16"/>
              </w:rPr>
              <w:t>W związku z faktem, że część inwestycji finansowana jest przez Bank informujemy, że Polski Bank Spółdzielczy oświadczył, że wyrazi zgodę na bezobciążeniowe wyodrębnienie</w:t>
            </w:r>
            <w:r>
              <w:rPr>
                <w:rFonts w:ascii="Arial" w:eastAsia="Arial" w:hAnsi="Arial" w:cs="Arial"/>
                <w:sz w:val="16"/>
                <w:szCs w:val="16"/>
              </w:rPr>
              <w:t xml:space="preserve"> </w:t>
            </w:r>
            <w:r w:rsidRPr="004E6DA0">
              <w:rPr>
                <w:rFonts w:ascii="Arial" w:eastAsia="Arial" w:hAnsi="Arial" w:cs="Arial"/>
                <w:sz w:val="16"/>
                <w:szCs w:val="16"/>
              </w:rPr>
              <w:t xml:space="preserve">lokali </w:t>
            </w:r>
            <w:r>
              <w:rPr>
                <w:rFonts w:ascii="Arial" w:eastAsia="Arial" w:hAnsi="Arial" w:cs="Arial"/>
                <w:sz w:val="16"/>
                <w:szCs w:val="16"/>
              </w:rPr>
              <w:t xml:space="preserve">mieszkalnych </w:t>
            </w:r>
            <w:r w:rsidRPr="004E6DA0">
              <w:rPr>
                <w:rFonts w:ascii="Arial" w:eastAsia="Arial" w:hAnsi="Arial" w:cs="Arial"/>
                <w:sz w:val="16"/>
                <w:szCs w:val="16"/>
              </w:rPr>
              <w:t xml:space="preserve">wraz </w:t>
            </w:r>
            <w:r>
              <w:rPr>
                <w:rFonts w:ascii="Arial" w:eastAsia="Arial" w:hAnsi="Arial" w:cs="Arial"/>
                <w:sz w:val="16"/>
                <w:szCs w:val="16"/>
              </w:rPr>
              <w:t xml:space="preserve">pomieszczeniami </w:t>
            </w:r>
            <w:r w:rsidRPr="004E6DA0">
              <w:rPr>
                <w:rFonts w:ascii="Arial" w:eastAsia="Arial" w:hAnsi="Arial" w:cs="Arial"/>
                <w:sz w:val="16"/>
                <w:szCs w:val="16"/>
              </w:rPr>
              <w:t>przynależn</w:t>
            </w:r>
            <w:r>
              <w:rPr>
                <w:rFonts w:ascii="Arial" w:eastAsia="Arial" w:hAnsi="Arial" w:cs="Arial"/>
                <w:sz w:val="16"/>
                <w:szCs w:val="16"/>
              </w:rPr>
              <w:t>ymi oraz odpowiednio udziałami w częściach wspólnych budynku i udziałami w prawie do gruntu</w:t>
            </w:r>
            <w:r w:rsidRPr="004E6DA0">
              <w:rPr>
                <w:rFonts w:ascii="Arial" w:eastAsia="Arial" w:hAnsi="Arial" w:cs="Arial"/>
                <w:sz w:val="16"/>
                <w:szCs w:val="16"/>
              </w:rPr>
              <w:t xml:space="preserve"> dla każdego klienta Kredytobiorcy z ksi</w:t>
            </w:r>
            <w:r w:rsidR="008219A8">
              <w:rPr>
                <w:rFonts w:ascii="Arial" w:eastAsia="Arial" w:hAnsi="Arial" w:cs="Arial"/>
                <w:sz w:val="16"/>
                <w:szCs w:val="16"/>
              </w:rPr>
              <w:t>ąg</w:t>
            </w:r>
            <w:r w:rsidRPr="004E6DA0">
              <w:rPr>
                <w:rFonts w:ascii="Arial" w:eastAsia="Arial" w:hAnsi="Arial" w:cs="Arial"/>
                <w:sz w:val="16"/>
                <w:szCs w:val="16"/>
              </w:rPr>
              <w:t xml:space="preserve"> </w:t>
            </w:r>
            <w:r w:rsidR="008219A8">
              <w:rPr>
                <w:rFonts w:ascii="Arial" w:eastAsia="Arial" w:hAnsi="Arial" w:cs="Arial"/>
                <w:sz w:val="16"/>
                <w:szCs w:val="16"/>
              </w:rPr>
              <w:t>wieczystych</w:t>
            </w:r>
            <w:r w:rsidRPr="004E6DA0">
              <w:rPr>
                <w:rFonts w:ascii="Arial" w:eastAsia="Arial" w:hAnsi="Arial" w:cs="Arial"/>
                <w:sz w:val="16"/>
                <w:szCs w:val="16"/>
              </w:rPr>
              <w:t xml:space="preserve"> nr </w:t>
            </w:r>
            <w:r w:rsidR="000B7711" w:rsidRPr="005F3F99">
              <w:rPr>
                <w:rFonts w:ascii="Arial" w:eastAsia="Arial" w:hAnsi="Arial" w:cs="Arial"/>
                <w:sz w:val="16"/>
                <w:szCs w:val="16"/>
              </w:rPr>
              <w:t>WA1P/00109286/9</w:t>
            </w:r>
            <w:r w:rsidR="00BE0910">
              <w:rPr>
                <w:rFonts w:ascii="Arial" w:eastAsia="Arial" w:hAnsi="Arial" w:cs="Arial"/>
                <w:color w:val="000000"/>
                <w:sz w:val="16"/>
                <w:szCs w:val="16"/>
              </w:rPr>
              <w:t xml:space="preserve"> </w:t>
            </w:r>
            <w:r w:rsidRPr="004E6DA0">
              <w:rPr>
                <w:rFonts w:ascii="Arial" w:eastAsia="Arial" w:hAnsi="Arial" w:cs="Arial"/>
                <w:sz w:val="16"/>
                <w:szCs w:val="16"/>
              </w:rPr>
              <w:t>prowadzon</w:t>
            </w:r>
            <w:r w:rsidR="008219A8">
              <w:rPr>
                <w:rFonts w:ascii="Arial" w:eastAsia="Arial" w:hAnsi="Arial" w:cs="Arial"/>
                <w:sz w:val="16"/>
                <w:szCs w:val="16"/>
              </w:rPr>
              <w:t>ych</w:t>
            </w:r>
            <w:r w:rsidRPr="004E6DA0">
              <w:rPr>
                <w:rFonts w:ascii="Arial" w:eastAsia="Arial" w:hAnsi="Arial" w:cs="Arial"/>
                <w:sz w:val="16"/>
                <w:szCs w:val="16"/>
              </w:rPr>
              <w:t xml:space="preserve"> przez Sąd Rejonowy w Pruszkowie, VI Wydział Ksiąg Wieczystych dla nieruchomości gruntowej stanowiącej działki ewidencyjne nr</w:t>
            </w:r>
            <w:r w:rsidR="0072182E">
              <w:rPr>
                <w:rFonts w:ascii="Arial" w:eastAsia="Arial" w:hAnsi="Arial" w:cs="Arial"/>
                <w:sz w:val="16"/>
                <w:szCs w:val="16"/>
              </w:rPr>
              <w:t xml:space="preserve"> </w:t>
            </w:r>
            <w:r w:rsidR="0072182E" w:rsidRPr="00CF1A53">
              <w:rPr>
                <w:rFonts w:ascii="Arial" w:eastAsia="Arial" w:hAnsi="Arial" w:cs="Arial"/>
                <w:sz w:val="16"/>
                <w:szCs w:val="16"/>
              </w:rPr>
              <w:t>63/</w:t>
            </w:r>
            <w:r w:rsidR="0072182E">
              <w:rPr>
                <w:rFonts w:ascii="Arial" w:eastAsia="Arial" w:hAnsi="Arial" w:cs="Arial"/>
                <w:sz w:val="16"/>
                <w:szCs w:val="16"/>
              </w:rPr>
              <w:t>2</w:t>
            </w:r>
            <w:r w:rsidRPr="004E6DA0">
              <w:rPr>
                <w:rFonts w:ascii="Arial" w:eastAsia="Arial" w:hAnsi="Arial" w:cs="Arial"/>
                <w:sz w:val="16"/>
                <w:szCs w:val="16"/>
              </w:rPr>
              <w:t xml:space="preserve"> obręb </w:t>
            </w:r>
            <w:r w:rsidR="00435C0B" w:rsidRPr="00435C0B">
              <w:rPr>
                <w:rFonts w:ascii="Arial" w:eastAsia="Arial" w:hAnsi="Arial" w:cs="Arial"/>
                <w:sz w:val="16"/>
                <w:szCs w:val="16"/>
              </w:rPr>
              <w:t>142103_4.0012</w:t>
            </w:r>
            <w:r w:rsidR="002D286B">
              <w:rPr>
                <w:rFonts w:ascii="Arial" w:eastAsia="Arial" w:hAnsi="Arial" w:cs="Arial"/>
                <w:sz w:val="16"/>
                <w:szCs w:val="16"/>
              </w:rPr>
              <w:t xml:space="preserve"> </w:t>
            </w:r>
            <w:r w:rsidRPr="004E6DA0">
              <w:rPr>
                <w:rFonts w:ascii="Arial" w:eastAsia="Arial" w:hAnsi="Arial" w:cs="Arial"/>
                <w:sz w:val="16"/>
                <w:szCs w:val="16"/>
              </w:rPr>
              <w:t xml:space="preserve">położonej w </w:t>
            </w:r>
            <w:r w:rsidR="002D286B">
              <w:rPr>
                <w:rFonts w:ascii="Arial" w:eastAsia="Arial" w:hAnsi="Arial" w:cs="Arial"/>
                <w:sz w:val="16"/>
                <w:szCs w:val="16"/>
              </w:rPr>
              <w:t>Brwinowie</w:t>
            </w:r>
            <w:r w:rsidRPr="004E6DA0">
              <w:rPr>
                <w:rFonts w:ascii="Arial" w:eastAsia="Arial" w:hAnsi="Arial" w:cs="Arial"/>
                <w:sz w:val="16"/>
                <w:szCs w:val="16"/>
              </w:rPr>
              <w:t xml:space="preserve">, w której </w:t>
            </w:r>
            <w:r w:rsidR="00417410">
              <w:rPr>
                <w:rFonts w:ascii="Arial" w:eastAsia="Arial" w:hAnsi="Arial" w:cs="Arial"/>
                <w:sz w:val="16"/>
                <w:szCs w:val="16"/>
              </w:rPr>
              <w:t xml:space="preserve">widnieje </w:t>
            </w:r>
            <w:r w:rsidRPr="004E6DA0">
              <w:rPr>
                <w:rFonts w:ascii="Arial" w:eastAsia="Arial" w:hAnsi="Arial" w:cs="Arial"/>
                <w:sz w:val="16"/>
                <w:szCs w:val="16"/>
              </w:rPr>
              <w:t>hipotek</w:t>
            </w:r>
            <w:r w:rsidR="002727E1">
              <w:rPr>
                <w:rFonts w:ascii="Arial" w:eastAsia="Arial" w:hAnsi="Arial" w:cs="Arial"/>
                <w:sz w:val="16"/>
                <w:szCs w:val="16"/>
              </w:rPr>
              <w:t>a</w:t>
            </w:r>
            <w:r w:rsidRPr="004E6DA0">
              <w:rPr>
                <w:rFonts w:ascii="Arial" w:eastAsia="Arial" w:hAnsi="Arial" w:cs="Arial"/>
                <w:sz w:val="16"/>
                <w:szCs w:val="16"/>
              </w:rPr>
              <w:t xml:space="preserve"> umown</w:t>
            </w:r>
            <w:r w:rsidR="002727E1">
              <w:rPr>
                <w:rFonts w:ascii="Arial" w:eastAsia="Arial" w:hAnsi="Arial" w:cs="Arial"/>
                <w:sz w:val="16"/>
                <w:szCs w:val="16"/>
              </w:rPr>
              <w:t>a</w:t>
            </w:r>
            <w:r w:rsidRPr="004E6DA0">
              <w:rPr>
                <w:rFonts w:ascii="Arial" w:eastAsia="Arial" w:hAnsi="Arial" w:cs="Arial"/>
                <w:sz w:val="16"/>
                <w:szCs w:val="16"/>
              </w:rPr>
              <w:t xml:space="preserve"> do kwoty </w:t>
            </w:r>
            <w:r w:rsidR="00300E70">
              <w:rPr>
                <w:rFonts w:ascii="Arial" w:eastAsia="Arial" w:hAnsi="Arial" w:cs="Arial"/>
                <w:sz w:val="16"/>
                <w:szCs w:val="16"/>
              </w:rPr>
              <w:t>19</w:t>
            </w:r>
            <w:r w:rsidRPr="004E6DA0">
              <w:rPr>
                <w:rFonts w:ascii="Arial" w:eastAsia="Arial" w:hAnsi="Arial" w:cs="Arial"/>
                <w:sz w:val="16"/>
                <w:szCs w:val="16"/>
              </w:rPr>
              <w:t>.</w:t>
            </w:r>
            <w:r w:rsidR="00300E70">
              <w:rPr>
                <w:rFonts w:ascii="Arial" w:eastAsia="Arial" w:hAnsi="Arial" w:cs="Arial"/>
                <w:sz w:val="16"/>
                <w:szCs w:val="16"/>
              </w:rPr>
              <w:t>8</w:t>
            </w:r>
            <w:r w:rsidRPr="004E6DA0">
              <w:rPr>
                <w:rFonts w:ascii="Arial" w:eastAsia="Arial" w:hAnsi="Arial" w:cs="Arial"/>
                <w:sz w:val="16"/>
                <w:szCs w:val="16"/>
              </w:rPr>
              <w:t>00</w:t>
            </w:r>
            <w:r>
              <w:rPr>
                <w:rFonts w:ascii="Arial" w:eastAsia="Arial" w:hAnsi="Arial" w:cs="Arial"/>
                <w:sz w:val="16"/>
                <w:szCs w:val="16"/>
              </w:rPr>
              <w:t>.</w:t>
            </w:r>
            <w:r w:rsidRPr="004E6DA0">
              <w:rPr>
                <w:rFonts w:ascii="Arial" w:eastAsia="Arial" w:hAnsi="Arial" w:cs="Arial"/>
                <w:sz w:val="16"/>
                <w:szCs w:val="16"/>
              </w:rPr>
              <w:t xml:space="preserve">000,00 zł (słownie: </w:t>
            </w:r>
            <w:r w:rsidR="00300E70">
              <w:rPr>
                <w:rFonts w:ascii="Arial" w:eastAsia="Arial" w:hAnsi="Arial" w:cs="Arial"/>
                <w:sz w:val="16"/>
                <w:szCs w:val="16"/>
              </w:rPr>
              <w:t>dziewięt</w:t>
            </w:r>
            <w:r w:rsidR="008219A8">
              <w:rPr>
                <w:rFonts w:ascii="Arial" w:eastAsia="Arial" w:hAnsi="Arial" w:cs="Arial"/>
                <w:sz w:val="16"/>
                <w:szCs w:val="16"/>
              </w:rPr>
              <w:t>naście</w:t>
            </w:r>
            <w:r w:rsidRPr="004E6DA0">
              <w:rPr>
                <w:rFonts w:ascii="Arial" w:eastAsia="Arial" w:hAnsi="Arial" w:cs="Arial"/>
                <w:sz w:val="16"/>
                <w:szCs w:val="16"/>
              </w:rPr>
              <w:t xml:space="preserve"> milionów </w:t>
            </w:r>
            <w:r w:rsidR="008219A8">
              <w:rPr>
                <w:rFonts w:ascii="Arial" w:eastAsia="Arial" w:hAnsi="Arial" w:cs="Arial"/>
                <w:sz w:val="16"/>
                <w:szCs w:val="16"/>
              </w:rPr>
              <w:t xml:space="preserve">osiemset tysięcy </w:t>
            </w:r>
            <w:r w:rsidRPr="004E6DA0">
              <w:rPr>
                <w:rFonts w:ascii="Arial" w:eastAsia="Arial" w:hAnsi="Arial" w:cs="Arial"/>
                <w:sz w:val="16"/>
                <w:szCs w:val="16"/>
              </w:rPr>
              <w:t xml:space="preserve">złotych) na zabezpieczenie kredytu udzielonego Spółce </w:t>
            </w:r>
            <w:r w:rsidR="002D286B">
              <w:rPr>
                <w:rFonts w:ascii="Arial" w:eastAsia="Arial" w:hAnsi="Arial" w:cs="Arial"/>
                <w:sz w:val="16"/>
                <w:szCs w:val="16"/>
              </w:rPr>
              <w:t>Brwinów Dom</w:t>
            </w:r>
            <w:r w:rsidRPr="00C401F7">
              <w:rPr>
                <w:rFonts w:ascii="Arial" w:eastAsia="Arial" w:hAnsi="Arial" w:cs="Arial"/>
                <w:sz w:val="16"/>
                <w:szCs w:val="16"/>
              </w:rPr>
              <w:t xml:space="preserve"> Sp. z o.o. </w:t>
            </w:r>
            <w:r w:rsidRPr="004E6DA0">
              <w:rPr>
                <w:rFonts w:ascii="Arial" w:eastAsia="Arial" w:hAnsi="Arial" w:cs="Arial"/>
                <w:sz w:val="16"/>
                <w:szCs w:val="16"/>
              </w:rPr>
              <w:t>z siedzibą w Warszawie pod warunkiem, że na prowadzony przez Bank rachunek powierniczy dla przedsięwzięcia deweloperskiego klient dokona wpłaty całej ceny sprzedaży za przedmiotowy lokal określonej w umowie deweloperskiej.</w:t>
            </w:r>
          </w:p>
        </w:tc>
      </w:tr>
    </w:tbl>
    <w:p w14:paraId="5B4D523F" w14:textId="77777777" w:rsidR="0099229F" w:rsidRDefault="0099229F">
      <w:pPr>
        <w:rPr>
          <w:rFonts w:ascii="Arial" w:eastAsia="Arial" w:hAnsi="Arial" w:cs="Arial"/>
          <w:sz w:val="18"/>
          <w:szCs w:val="18"/>
        </w:rPr>
      </w:pPr>
    </w:p>
    <w:sectPr w:rsidR="0099229F" w:rsidSect="00571C49">
      <w:pgSz w:w="11906" w:h="16838"/>
      <w:pgMar w:top="794" w:right="624" w:bottom="794" w:left="85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51FE" w14:textId="77777777" w:rsidR="00541C90" w:rsidRDefault="00541C90" w:rsidP="0099229F">
      <w:r>
        <w:separator/>
      </w:r>
    </w:p>
  </w:endnote>
  <w:endnote w:type="continuationSeparator" w:id="0">
    <w:p w14:paraId="5116E862" w14:textId="77777777" w:rsidR="00541C90" w:rsidRDefault="00541C90" w:rsidP="0099229F">
      <w:r>
        <w:continuationSeparator/>
      </w:r>
    </w:p>
  </w:endnote>
  <w:endnote w:type="continuationNotice" w:id="1">
    <w:p w14:paraId="37E96004" w14:textId="77777777" w:rsidR="00541C90" w:rsidRDefault="0054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Helvetica (PCL6)">
    <w:altName w:val="Times New Roman"/>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4A90" w14:textId="77777777" w:rsidR="00541C90" w:rsidRDefault="00541C90" w:rsidP="0099229F">
      <w:r>
        <w:separator/>
      </w:r>
    </w:p>
  </w:footnote>
  <w:footnote w:type="continuationSeparator" w:id="0">
    <w:p w14:paraId="07D84C10" w14:textId="77777777" w:rsidR="00541C90" w:rsidRDefault="00541C90" w:rsidP="0099229F">
      <w:r>
        <w:continuationSeparator/>
      </w:r>
    </w:p>
  </w:footnote>
  <w:footnote w:type="continuationNotice" w:id="1">
    <w:p w14:paraId="3A002C24" w14:textId="77777777" w:rsidR="00541C90" w:rsidRDefault="00541C90"/>
  </w:footnote>
  <w:footnote w:id="2">
    <w:p w14:paraId="6414076C" w14:textId="77777777" w:rsidR="00E64BA7" w:rsidRDefault="00E64BA7">
      <w:pPr>
        <w:pBdr>
          <w:top w:val="nil"/>
          <w:left w:val="nil"/>
          <w:bottom w:val="nil"/>
          <w:right w:val="nil"/>
          <w:between w:val="nil"/>
        </w:pBdr>
        <w:spacing w:line="210" w:lineRule="auto"/>
        <w:ind w:left="154" w:hanging="154"/>
        <w:rPr>
          <w:rFonts w:ascii="Arial" w:eastAsia="Arial" w:hAnsi="Arial" w:cs="Arial"/>
          <w:color w:val="000000"/>
          <w:sz w:val="17"/>
          <w:szCs w:val="17"/>
        </w:rPr>
      </w:pPr>
      <w:r>
        <w:rPr>
          <w:vertAlign w:val="superscript"/>
        </w:rPr>
        <w:footnoteRef/>
      </w:r>
      <w:r>
        <w:rPr>
          <w:rFonts w:ascii="Arial" w:eastAsia="Arial" w:hAnsi="Arial" w:cs="Arial"/>
          <w:color w:val="000000"/>
          <w:sz w:val="17"/>
          <w:szCs w:val="17"/>
        </w:rPr>
        <w:tab/>
      </w:r>
    </w:p>
  </w:footnote>
  <w:footnote w:id="3">
    <w:p w14:paraId="6F6DA947" w14:textId="77777777" w:rsidR="00E64BA7" w:rsidRDefault="00E64BA7">
      <w:r>
        <w:rPr>
          <w:vertAlign w:val="superscript"/>
        </w:rPr>
        <w:footnoteRef/>
      </w:r>
    </w:p>
    <w:p w14:paraId="5D03E9F9" w14:textId="77777777" w:rsidR="00E64BA7" w:rsidRDefault="00E64BA7">
      <w:pPr>
        <w:spacing w:line="210" w:lineRule="auto"/>
        <w:ind w:right="105"/>
        <w:jc w:val="both"/>
        <w:rPr>
          <w:rFonts w:ascii="Arial" w:eastAsia="Arial" w:hAnsi="Arial" w:cs="Arial"/>
          <w:sz w:val="17"/>
          <w:szCs w:val="17"/>
        </w:rPr>
      </w:pPr>
    </w:p>
  </w:footnote>
  <w:footnote w:id="4">
    <w:p w14:paraId="2C9D2937" w14:textId="77777777" w:rsidR="00E64BA7" w:rsidRPr="00C17FA1" w:rsidRDefault="00E64BA7" w:rsidP="00483F84">
      <w:pPr>
        <w:pStyle w:val="Tekstprzypisudolnego"/>
        <w:rPr>
          <w:rFonts w:ascii="Arial" w:hAnsi="Arial" w:cs="Arial"/>
          <w:sz w:val="15"/>
          <w:szCs w:val="15"/>
        </w:rPr>
      </w:pPr>
      <w:r w:rsidRPr="00C17FA1">
        <w:rPr>
          <w:rStyle w:val="Odwoanieprzypisudolnego"/>
          <w:rFonts w:ascii="Arial" w:hAnsi="Arial" w:cs="Arial"/>
          <w:sz w:val="15"/>
          <w:szCs w:val="15"/>
        </w:rPr>
        <w:footnoteRef/>
      </w:r>
      <w:r w:rsidRPr="00C17FA1">
        <w:rPr>
          <w:rFonts w:ascii="Arial" w:hAnsi="Arial" w:cs="Arial"/>
          <w:sz w:val="15"/>
          <w:szCs w:val="15"/>
        </w:rPr>
        <w:t xml:space="preserve"> W szczególności obiekty generujące uciążliwości zapachowe, hałasowe, świetlne.</w:t>
      </w:r>
    </w:p>
  </w:footnote>
  <w:footnote w:id="5">
    <w:p w14:paraId="714627AC" w14:textId="77777777" w:rsidR="00E64BA7" w:rsidRPr="00C91DA8" w:rsidRDefault="00E64BA7" w:rsidP="00483F84">
      <w:pPr>
        <w:autoSpaceDE w:val="0"/>
        <w:autoSpaceDN w:val="0"/>
        <w:adjustRightInd w:val="0"/>
        <w:rPr>
          <w:rFonts w:ascii="Arial" w:eastAsia="TimesNewRoman" w:hAnsi="Arial" w:cs="Arial"/>
          <w:sz w:val="14"/>
          <w:szCs w:val="14"/>
        </w:rPr>
      </w:pPr>
      <w:r w:rsidRPr="00C91DA8">
        <w:rPr>
          <w:rStyle w:val="Odwoanieprzypisudolnego"/>
          <w:rFonts w:ascii="Arial" w:hAnsi="Arial" w:cs="Arial"/>
          <w:sz w:val="14"/>
          <w:szCs w:val="14"/>
        </w:rPr>
        <w:footnoteRef/>
      </w:r>
      <w:r w:rsidRPr="00C91DA8">
        <w:rPr>
          <w:rFonts w:ascii="Arial" w:hAnsi="Arial" w:cs="Arial"/>
          <w:sz w:val="14"/>
          <w:szCs w:val="14"/>
        </w:rPr>
        <w:t xml:space="preserve"> </w:t>
      </w:r>
      <w:r w:rsidRPr="00C91DA8">
        <w:rPr>
          <w:rFonts w:ascii="Arial" w:eastAsia="TimesNewRoman" w:hAnsi="Arial" w:cs="Arial"/>
          <w:sz w:val="14"/>
          <w:szCs w:val="14"/>
        </w:rPr>
        <w:t>Wskazane inwestycje dotyczą w szczególności: budowy lub rozbudowy dróg, budowy linii szynowych oraz przewidzianych korytarzy</w:t>
      </w:r>
    </w:p>
    <w:p w14:paraId="2B6CEB78" w14:textId="77777777" w:rsidR="00E64BA7" w:rsidRDefault="00E64BA7" w:rsidP="00483F84">
      <w:pPr>
        <w:pStyle w:val="Tekstprzypisudolnego"/>
      </w:pPr>
      <w:r w:rsidRPr="00C91DA8">
        <w:rPr>
          <w:rFonts w:ascii="Arial" w:eastAsia="TimesNewRoman" w:hAnsi="Arial" w:cs="Arial"/>
          <w:sz w:val="14"/>
          <w:szCs w:val="14"/>
        </w:rPr>
        <w:t>powietrznych, inwestycji komunalnych, takich jak: oczyszczalnie ścieków, spalarnie śmieci, wysypiska, cmentarze.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1DF"/>
    <w:multiLevelType w:val="multilevel"/>
    <w:tmpl w:val="DC8EECA0"/>
    <w:lvl w:ilvl="0">
      <w:start w:val="1"/>
      <w:numFmt w:val="lowerLetter"/>
      <w:lvlText w:val="%1)"/>
      <w:lvlJc w:val="left"/>
      <w:pPr>
        <w:ind w:left="1287" w:hanging="360"/>
      </w:pPr>
    </w:lvl>
    <w:lvl w:ilvl="1">
      <w:start w:val="1"/>
      <w:numFmt w:val="decimal"/>
      <w:lvlText w:val="%2."/>
      <w:lvlJc w:val="left"/>
      <w:pPr>
        <w:ind w:left="2007" w:hanging="360"/>
      </w:pPr>
      <w:rPr>
        <w:b/>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0825F40"/>
    <w:multiLevelType w:val="multilevel"/>
    <w:tmpl w:val="EF3A3550"/>
    <w:lvl w:ilvl="0">
      <w:start w:val="1"/>
      <w:numFmt w:val="decimal"/>
      <w:lvlText w:val="%1."/>
      <w:lvlJc w:val="left"/>
      <w:pPr>
        <w:tabs>
          <w:tab w:val="num" w:pos="0"/>
        </w:tabs>
        <w:ind w:left="720" w:hanging="360"/>
      </w:pPr>
      <w:rPr>
        <w:b w:val="0"/>
        <w:bCs/>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27534823"/>
    <w:multiLevelType w:val="multilevel"/>
    <w:tmpl w:val="4DBC8D30"/>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3" w15:restartNumberingAfterBreak="0">
    <w:nsid w:val="2A0A6B33"/>
    <w:multiLevelType w:val="hybridMultilevel"/>
    <w:tmpl w:val="9DD2053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35DE535F"/>
    <w:multiLevelType w:val="hybridMultilevel"/>
    <w:tmpl w:val="FA46D26A"/>
    <w:lvl w:ilvl="0" w:tplc="388EEF4A">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8044B1A"/>
    <w:multiLevelType w:val="multilevel"/>
    <w:tmpl w:val="F29E2DCE"/>
    <w:lvl w:ilvl="0">
      <w:start w:val="1"/>
      <w:numFmt w:val="lowerLetter"/>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5A064EFE"/>
    <w:multiLevelType w:val="multilevel"/>
    <w:tmpl w:val="3EEA22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103C3D"/>
    <w:multiLevelType w:val="multilevel"/>
    <w:tmpl w:val="5218B4E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8" w15:restartNumberingAfterBreak="0">
    <w:nsid w:val="63BB4078"/>
    <w:multiLevelType w:val="hybridMultilevel"/>
    <w:tmpl w:val="F6303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A486D63"/>
    <w:multiLevelType w:val="hybridMultilevel"/>
    <w:tmpl w:val="9E1C0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6918643">
    <w:abstractNumId w:val="7"/>
  </w:num>
  <w:num w:numId="2" w16cid:durableId="2075202170">
    <w:abstractNumId w:val="6"/>
  </w:num>
  <w:num w:numId="3" w16cid:durableId="1863519651">
    <w:abstractNumId w:val="0"/>
  </w:num>
  <w:num w:numId="4" w16cid:durableId="2135711571">
    <w:abstractNumId w:val="2"/>
  </w:num>
  <w:num w:numId="5" w16cid:durableId="55671979">
    <w:abstractNumId w:val="4"/>
  </w:num>
  <w:num w:numId="6" w16cid:durableId="1016661511">
    <w:abstractNumId w:val="5"/>
  </w:num>
  <w:num w:numId="7" w16cid:durableId="823201401">
    <w:abstractNumId w:val="1"/>
  </w:num>
  <w:num w:numId="8" w16cid:durableId="678970325">
    <w:abstractNumId w:val="9"/>
  </w:num>
  <w:num w:numId="9" w16cid:durableId="10778256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0766309">
    <w:abstractNumId w:val="8"/>
  </w:num>
  <w:num w:numId="11" w16cid:durableId="925654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9F"/>
    <w:rsid w:val="00001199"/>
    <w:rsid w:val="00002F4D"/>
    <w:rsid w:val="00003B92"/>
    <w:rsid w:val="00006D5F"/>
    <w:rsid w:val="00006ECD"/>
    <w:rsid w:val="0001047B"/>
    <w:rsid w:val="00013802"/>
    <w:rsid w:val="00024CD7"/>
    <w:rsid w:val="000554AD"/>
    <w:rsid w:val="0006542A"/>
    <w:rsid w:val="0007204B"/>
    <w:rsid w:val="00072A82"/>
    <w:rsid w:val="00072C64"/>
    <w:rsid w:val="00076E30"/>
    <w:rsid w:val="0008073F"/>
    <w:rsid w:val="00081A21"/>
    <w:rsid w:val="000A58E0"/>
    <w:rsid w:val="000A786F"/>
    <w:rsid w:val="000B0574"/>
    <w:rsid w:val="000B3895"/>
    <w:rsid w:val="000B7711"/>
    <w:rsid w:val="000D4A6F"/>
    <w:rsid w:val="000D5755"/>
    <w:rsid w:val="000E28EA"/>
    <w:rsid w:val="000E3C8F"/>
    <w:rsid w:val="000E63C3"/>
    <w:rsid w:val="000F48A4"/>
    <w:rsid w:val="00106C50"/>
    <w:rsid w:val="00107A61"/>
    <w:rsid w:val="00111376"/>
    <w:rsid w:val="00126C7E"/>
    <w:rsid w:val="00140D58"/>
    <w:rsid w:val="0014548E"/>
    <w:rsid w:val="00146705"/>
    <w:rsid w:val="001475B4"/>
    <w:rsid w:val="00173214"/>
    <w:rsid w:val="001758E6"/>
    <w:rsid w:val="001A0F6B"/>
    <w:rsid w:val="001A20A2"/>
    <w:rsid w:val="001A59C8"/>
    <w:rsid w:val="001A611D"/>
    <w:rsid w:val="001A6E7F"/>
    <w:rsid w:val="001B2BE6"/>
    <w:rsid w:val="001C6E13"/>
    <w:rsid w:val="001C7B25"/>
    <w:rsid w:val="001F4A2D"/>
    <w:rsid w:val="001F6180"/>
    <w:rsid w:val="001F78D7"/>
    <w:rsid w:val="002076BA"/>
    <w:rsid w:val="002107BD"/>
    <w:rsid w:val="00210B70"/>
    <w:rsid w:val="00222696"/>
    <w:rsid w:val="00232A80"/>
    <w:rsid w:val="002346D4"/>
    <w:rsid w:val="00237E40"/>
    <w:rsid w:val="00241FE4"/>
    <w:rsid w:val="002440A9"/>
    <w:rsid w:val="00247FDD"/>
    <w:rsid w:val="00252B5E"/>
    <w:rsid w:val="00254A83"/>
    <w:rsid w:val="00257F61"/>
    <w:rsid w:val="002659E4"/>
    <w:rsid w:val="00271EF5"/>
    <w:rsid w:val="002727E1"/>
    <w:rsid w:val="0028103D"/>
    <w:rsid w:val="00285694"/>
    <w:rsid w:val="002869F9"/>
    <w:rsid w:val="00290035"/>
    <w:rsid w:val="00291759"/>
    <w:rsid w:val="002956E3"/>
    <w:rsid w:val="002B3B63"/>
    <w:rsid w:val="002B4319"/>
    <w:rsid w:val="002C63F8"/>
    <w:rsid w:val="002D286B"/>
    <w:rsid w:val="002D6ECA"/>
    <w:rsid w:val="002E5AF5"/>
    <w:rsid w:val="002E60B4"/>
    <w:rsid w:val="002F19D1"/>
    <w:rsid w:val="002F5918"/>
    <w:rsid w:val="002F5965"/>
    <w:rsid w:val="00300E70"/>
    <w:rsid w:val="00302649"/>
    <w:rsid w:val="0030378D"/>
    <w:rsid w:val="00314BB2"/>
    <w:rsid w:val="00321857"/>
    <w:rsid w:val="003231F9"/>
    <w:rsid w:val="00353858"/>
    <w:rsid w:val="0037254A"/>
    <w:rsid w:val="00373565"/>
    <w:rsid w:val="00381E5B"/>
    <w:rsid w:val="00382246"/>
    <w:rsid w:val="003875A0"/>
    <w:rsid w:val="003927FE"/>
    <w:rsid w:val="003A24A5"/>
    <w:rsid w:val="003B1D47"/>
    <w:rsid w:val="003B1D66"/>
    <w:rsid w:val="003B3D45"/>
    <w:rsid w:val="003C47B6"/>
    <w:rsid w:val="003C7486"/>
    <w:rsid w:val="003D57DA"/>
    <w:rsid w:val="003E0426"/>
    <w:rsid w:val="003E1B19"/>
    <w:rsid w:val="003F0B66"/>
    <w:rsid w:val="003F5088"/>
    <w:rsid w:val="00417410"/>
    <w:rsid w:val="00432C0F"/>
    <w:rsid w:val="00435C0B"/>
    <w:rsid w:val="004559CB"/>
    <w:rsid w:val="00481CBE"/>
    <w:rsid w:val="00483F84"/>
    <w:rsid w:val="00484109"/>
    <w:rsid w:val="0049426E"/>
    <w:rsid w:val="00494690"/>
    <w:rsid w:val="004B2C14"/>
    <w:rsid w:val="004C17A4"/>
    <w:rsid w:val="004C3581"/>
    <w:rsid w:val="004D04C9"/>
    <w:rsid w:val="004F13AC"/>
    <w:rsid w:val="004F54A0"/>
    <w:rsid w:val="005031F7"/>
    <w:rsid w:val="00503BD4"/>
    <w:rsid w:val="00504FDB"/>
    <w:rsid w:val="005129A0"/>
    <w:rsid w:val="00514B91"/>
    <w:rsid w:val="005322D1"/>
    <w:rsid w:val="00537B8B"/>
    <w:rsid w:val="00541C90"/>
    <w:rsid w:val="0054253A"/>
    <w:rsid w:val="00544E12"/>
    <w:rsid w:val="00560B1D"/>
    <w:rsid w:val="0056302F"/>
    <w:rsid w:val="00571C49"/>
    <w:rsid w:val="00580CE2"/>
    <w:rsid w:val="00584022"/>
    <w:rsid w:val="005906C7"/>
    <w:rsid w:val="005A288A"/>
    <w:rsid w:val="005A61CD"/>
    <w:rsid w:val="005D0F27"/>
    <w:rsid w:val="005D29CA"/>
    <w:rsid w:val="005D51AD"/>
    <w:rsid w:val="005D62F8"/>
    <w:rsid w:val="005D7233"/>
    <w:rsid w:val="005D7E64"/>
    <w:rsid w:val="005E18E2"/>
    <w:rsid w:val="005E2F58"/>
    <w:rsid w:val="005F0F8B"/>
    <w:rsid w:val="005F3F99"/>
    <w:rsid w:val="005F607A"/>
    <w:rsid w:val="0061098E"/>
    <w:rsid w:val="0062177A"/>
    <w:rsid w:val="006263AE"/>
    <w:rsid w:val="00633BB4"/>
    <w:rsid w:val="00633C5E"/>
    <w:rsid w:val="0064338D"/>
    <w:rsid w:val="00645FB0"/>
    <w:rsid w:val="00646683"/>
    <w:rsid w:val="00657C4A"/>
    <w:rsid w:val="0066666F"/>
    <w:rsid w:val="0067016A"/>
    <w:rsid w:val="00671892"/>
    <w:rsid w:val="00673175"/>
    <w:rsid w:val="00681479"/>
    <w:rsid w:val="006932FF"/>
    <w:rsid w:val="00695411"/>
    <w:rsid w:val="006957F2"/>
    <w:rsid w:val="0069782E"/>
    <w:rsid w:val="006B0DFE"/>
    <w:rsid w:val="006B1A38"/>
    <w:rsid w:val="006B2FFE"/>
    <w:rsid w:val="006B3135"/>
    <w:rsid w:val="006B696D"/>
    <w:rsid w:val="006B7179"/>
    <w:rsid w:val="006C044F"/>
    <w:rsid w:val="006F1C48"/>
    <w:rsid w:val="006F7924"/>
    <w:rsid w:val="007040F2"/>
    <w:rsid w:val="0072182E"/>
    <w:rsid w:val="00723CBC"/>
    <w:rsid w:val="0072757D"/>
    <w:rsid w:val="00730D62"/>
    <w:rsid w:val="00743775"/>
    <w:rsid w:val="007452BE"/>
    <w:rsid w:val="0075005E"/>
    <w:rsid w:val="00752394"/>
    <w:rsid w:val="00753E90"/>
    <w:rsid w:val="00756A5C"/>
    <w:rsid w:val="00763C03"/>
    <w:rsid w:val="007654C4"/>
    <w:rsid w:val="0077375F"/>
    <w:rsid w:val="00792976"/>
    <w:rsid w:val="00793D22"/>
    <w:rsid w:val="007970FD"/>
    <w:rsid w:val="00797420"/>
    <w:rsid w:val="007A4CCC"/>
    <w:rsid w:val="007A4FC4"/>
    <w:rsid w:val="007A63C7"/>
    <w:rsid w:val="007B1C7D"/>
    <w:rsid w:val="007B2EC6"/>
    <w:rsid w:val="007D4B24"/>
    <w:rsid w:val="007E18A4"/>
    <w:rsid w:val="007E1A80"/>
    <w:rsid w:val="007E6560"/>
    <w:rsid w:val="007F41D9"/>
    <w:rsid w:val="0080451E"/>
    <w:rsid w:val="008055FF"/>
    <w:rsid w:val="00815572"/>
    <w:rsid w:val="008219A8"/>
    <w:rsid w:val="0082398F"/>
    <w:rsid w:val="00832E90"/>
    <w:rsid w:val="008331E9"/>
    <w:rsid w:val="00833633"/>
    <w:rsid w:val="0083376D"/>
    <w:rsid w:val="0083733F"/>
    <w:rsid w:val="00840232"/>
    <w:rsid w:val="00840732"/>
    <w:rsid w:val="00854E4C"/>
    <w:rsid w:val="008646C6"/>
    <w:rsid w:val="00866798"/>
    <w:rsid w:val="00872994"/>
    <w:rsid w:val="00877EB0"/>
    <w:rsid w:val="00885958"/>
    <w:rsid w:val="00896AA3"/>
    <w:rsid w:val="008A38FA"/>
    <w:rsid w:val="008A49D7"/>
    <w:rsid w:val="008A7052"/>
    <w:rsid w:val="008B5DD8"/>
    <w:rsid w:val="008C3AAB"/>
    <w:rsid w:val="008C5D56"/>
    <w:rsid w:val="008C78A6"/>
    <w:rsid w:val="008E31E2"/>
    <w:rsid w:val="008E3972"/>
    <w:rsid w:val="00903389"/>
    <w:rsid w:val="00911407"/>
    <w:rsid w:val="00931A80"/>
    <w:rsid w:val="00941E4F"/>
    <w:rsid w:val="00941FC6"/>
    <w:rsid w:val="00951CD5"/>
    <w:rsid w:val="009546EF"/>
    <w:rsid w:val="00956795"/>
    <w:rsid w:val="00986F9A"/>
    <w:rsid w:val="0099028F"/>
    <w:rsid w:val="0099229F"/>
    <w:rsid w:val="00993AC2"/>
    <w:rsid w:val="009A39E8"/>
    <w:rsid w:val="009B059C"/>
    <w:rsid w:val="009B05D1"/>
    <w:rsid w:val="009C2E66"/>
    <w:rsid w:val="009C3FE3"/>
    <w:rsid w:val="009D4507"/>
    <w:rsid w:val="009F7386"/>
    <w:rsid w:val="00A00EB2"/>
    <w:rsid w:val="00A02BB6"/>
    <w:rsid w:val="00A11FF3"/>
    <w:rsid w:val="00A12095"/>
    <w:rsid w:val="00A21D2C"/>
    <w:rsid w:val="00A25F36"/>
    <w:rsid w:val="00A339C5"/>
    <w:rsid w:val="00A40863"/>
    <w:rsid w:val="00A416F4"/>
    <w:rsid w:val="00A47BE7"/>
    <w:rsid w:val="00A50F26"/>
    <w:rsid w:val="00A56DBE"/>
    <w:rsid w:val="00A63914"/>
    <w:rsid w:val="00A70D62"/>
    <w:rsid w:val="00A723AD"/>
    <w:rsid w:val="00A839B9"/>
    <w:rsid w:val="00A965FD"/>
    <w:rsid w:val="00AA5A47"/>
    <w:rsid w:val="00AB1743"/>
    <w:rsid w:val="00AB5339"/>
    <w:rsid w:val="00AD4608"/>
    <w:rsid w:val="00AD4760"/>
    <w:rsid w:val="00AD5B44"/>
    <w:rsid w:val="00AD6CB8"/>
    <w:rsid w:val="00AD77CD"/>
    <w:rsid w:val="00AD7BD3"/>
    <w:rsid w:val="00AE365E"/>
    <w:rsid w:val="00AE3760"/>
    <w:rsid w:val="00AE6DA8"/>
    <w:rsid w:val="00AE6F54"/>
    <w:rsid w:val="00B069B0"/>
    <w:rsid w:val="00B0740C"/>
    <w:rsid w:val="00B15E54"/>
    <w:rsid w:val="00B27D28"/>
    <w:rsid w:val="00B40E12"/>
    <w:rsid w:val="00B47F66"/>
    <w:rsid w:val="00B5240F"/>
    <w:rsid w:val="00B52981"/>
    <w:rsid w:val="00B5538A"/>
    <w:rsid w:val="00B6311B"/>
    <w:rsid w:val="00B7110B"/>
    <w:rsid w:val="00B71581"/>
    <w:rsid w:val="00B80F3D"/>
    <w:rsid w:val="00B83533"/>
    <w:rsid w:val="00B90B97"/>
    <w:rsid w:val="00B92693"/>
    <w:rsid w:val="00BB2AFA"/>
    <w:rsid w:val="00BC5941"/>
    <w:rsid w:val="00BD7C26"/>
    <w:rsid w:val="00BE0910"/>
    <w:rsid w:val="00BE1EF7"/>
    <w:rsid w:val="00BE6A7D"/>
    <w:rsid w:val="00BF14B1"/>
    <w:rsid w:val="00BF3E33"/>
    <w:rsid w:val="00BF4D87"/>
    <w:rsid w:val="00C059DA"/>
    <w:rsid w:val="00C139AC"/>
    <w:rsid w:val="00C175F9"/>
    <w:rsid w:val="00C21097"/>
    <w:rsid w:val="00C22F43"/>
    <w:rsid w:val="00C25E65"/>
    <w:rsid w:val="00C26990"/>
    <w:rsid w:val="00C42C66"/>
    <w:rsid w:val="00C43366"/>
    <w:rsid w:val="00C5026D"/>
    <w:rsid w:val="00C50A65"/>
    <w:rsid w:val="00C5649D"/>
    <w:rsid w:val="00C718FB"/>
    <w:rsid w:val="00C8006A"/>
    <w:rsid w:val="00C80D95"/>
    <w:rsid w:val="00C80F3B"/>
    <w:rsid w:val="00C81753"/>
    <w:rsid w:val="00C82AAA"/>
    <w:rsid w:val="00C903A7"/>
    <w:rsid w:val="00C94A6E"/>
    <w:rsid w:val="00C95BFC"/>
    <w:rsid w:val="00C96A68"/>
    <w:rsid w:val="00CA4422"/>
    <w:rsid w:val="00CB215E"/>
    <w:rsid w:val="00CC2F67"/>
    <w:rsid w:val="00CC504E"/>
    <w:rsid w:val="00CD0B7E"/>
    <w:rsid w:val="00CD7F03"/>
    <w:rsid w:val="00CF1A53"/>
    <w:rsid w:val="00CF2EA8"/>
    <w:rsid w:val="00CF7F30"/>
    <w:rsid w:val="00D04F27"/>
    <w:rsid w:val="00D07C47"/>
    <w:rsid w:val="00D20339"/>
    <w:rsid w:val="00D260AC"/>
    <w:rsid w:val="00D269AD"/>
    <w:rsid w:val="00D30EC3"/>
    <w:rsid w:val="00D31DFA"/>
    <w:rsid w:val="00D3711F"/>
    <w:rsid w:val="00D407E0"/>
    <w:rsid w:val="00D44FCA"/>
    <w:rsid w:val="00D506EB"/>
    <w:rsid w:val="00D6334C"/>
    <w:rsid w:val="00D65807"/>
    <w:rsid w:val="00D668E5"/>
    <w:rsid w:val="00D66A93"/>
    <w:rsid w:val="00D81219"/>
    <w:rsid w:val="00D86682"/>
    <w:rsid w:val="00DA2841"/>
    <w:rsid w:val="00DC303E"/>
    <w:rsid w:val="00DD011E"/>
    <w:rsid w:val="00DD7763"/>
    <w:rsid w:val="00DE1AC9"/>
    <w:rsid w:val="00DE3724"/>
    <w:rsid w:val="00DE727D"/>
    <w:rsid w:val="00DF123B"/>
    <w:rsid w:val="00DF491B"/>
    <w:rsid w:val="00E00FB6"/>
    <w:rsid w:val="00E03AB7"/>
    <w:rsid w:val="00E2405C"/>
    <w:rsid w:val="00E24EDB"/>
    <w:rsid w:val="00E30033"/>
    <w:rsid w:val="00E30926"/>
    <w:rsid w:val="00E33D2B"/>
    <w:rsid w:val="00E42C83"/>
    <w:rsid w:val="00E4756A"/>
    <w:rsid w:val="00E56353"/>
    <w:rsid w:val="00E572D1"/>
    <w:rsid w:val="00E61910"/>
    <w:rsid w:val="00E64BA7"/>
    <w:rsid w:val="00E769CA"/>
    <w:rsid w:val="00E83216"/>
    <w:rsid w:val="00EB191C"/>
    <w:rsid w:val="00EC1D03"/>
    <w:rsid w:val="00EC27F3"/>
    <w:rsid w:val="00ED17C2"/>
    <w:rsid w:val="00ED4304"/>
    <w:rsid w:val="00EE01D2"/>
    <w:rsid w:val="00EE32F9"/>
    <w:rsid w:val="00EF69FF"/>
    <w:rsid w:val="00EF72DA"/>
    <w:rsid w:val="00F03597"/>
    <w:rsid w:val="00F1221B"/>
    <w:rsid w:val="00F12267"/>
    <w:rsid w:val="00F15836"/>
    <w:rsid w:val="00F20951"/>
    <w:rsid w:val="00F2267B"/>
    <w:rsid w:val="00F229B1"/>
    <w:rsid w:val="00F22F65"/>
    <w:rsid w:val="00F26370"/>
    <w:rsid w:val="00F323F4"/>
    <w:rsid w:val="00F449B7"/>
    <w:rsid w:val="00F46230"/>
    <w:rsid w:val="00F53B97"/>
    <w:rsid w:val="00F62DCC"/>
    <w:rsid w:val="00F84560"/>
    <w:rsid w:val="00F87974"/>
    <w:rsid w:val="00F959F4"/>
    <w:rsid w:val="00FB3AC9"/>
    <w:rsid w:val="00FC0F01"/>
    <w:rsid w:val="00FD14DF"/>
    <w:rsid w:val="00FD3404"/>
    <w:rsid w:val="00FE317C"/>
    <w:rsid w:val="00FF498A"/>
    <w:rsid w:val="00FF7E38"/>
    <w:rsid w:val="6D4076E8"/>
    <w:rsid w:val="7D3ED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4:docId w14:val="02CE4553"/>
  <w15:docId w15:val="{91B4992C-7E5D-4E54-ACA2-A4750806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B7C"/>
  </w:style>
  <w:style w:type="paragraph" w:styleId="Nagwek1">
    <w:name w:val="heading 1"/>
    <w:basedOn w:val="Normalny1"/>
    <w:next w:val="Normalny1"/>
    <w:rsid w:val="0099229F"/>
    <w:pPr>
      <w:keepNext/>
      <w:keepLines/>
      <w:spacing w:before="480" w:after="120"/>
      <w:outlineLvl w:val="0"/>
    </w:pPr>
    <w:rPr>
      <w:b/>
      <w:sz w:val="48"/>
      <w:szCs w:val="48"/>
    </w:rPr>
  </w:style>
  <w:style w:type="paragraph" w:styleId="Nagwek2">
    <w:name w:val="heading 2"/>
    <w:basedOn w:val="Normalny1"/>
    <w:next w:val="Normalny1"/>
    <w:rsid w:val="0099229F"/>
    <w:pPr>
      <w:keepNext/>
      <w:keepLines/>
      <w:spacing w:before="360" w:after="80"/>
      <w:outlineLvl w:val="1"/>
    </w:pPr>
    <w:rPr>
      <w:b/>
      <w:sz w:val="36"/>
      <w:szCs w:val="36"/>
    </w:rPr>
  </w:style>
  <w:style w:type="paragraph" w:styleId="Nagwek3">
    <w:name w:val="heading 3"/>
    <w:basedOn w:val="Normalny1"/>
    <w:next w:val="Normalny1"/>
    <w:rsid w:val="0099229F"/>
    <w:pPr>
      <w:keepNext/>
      <w:keepLines/>
      <w:spacing w:before="280" w:after="80"/>
      <w:outlineLvl w:val="2"/>
    </w:pPr>
    <w:rPr>
      <w:b/>
      <w:sz w:val="28"/>
      <w:szCs w:val="28"/>
    </w:rPr>
  </w:style>
  <w:style w:type="paragraph" w:styleId="Nagwek4">
    <w:name w:val="heading 4"/>
    <w:basedOn w:val="Normalny1"/>
    <w:next w:val="Normalny1"/>
    <w:rsid w:val="0099229F"/>
    <w:pPr>
      <w:keepNext/>
      <w:keepLines/>
      <w:spacing w:before="240" w:after="40"/>
      <w:outlineLvl w:val="3"/>
    </w:pPr>
    <w:rPr>
      <w:b/>
      <w:sz w:val="24"/>
      <w:szCs w:val="24"/>
    </w:rPr>
  </w:style>
  <w:style w:type="paragraph" w:styleId="Nagwek5">
    <w:name w:val="heading 5"/>
    <w:basedOn w:val="Normalny1"/>
    <w:next w:val="Normalny1"/>
    <w:rsid w:val="0099229F"/>
    <w:pPr>
      <w:keepNext/>
      <w:keepLines/>
      <w:spacing w:before="220" w:after="40"/>
      <w:outlineLvl w:val="4"/>
    </w:pPr>
    <w:rPr>
      <w:b/>
      <w:sz w:val="22"/>
      <w:szCs w:val="22"/>
    </w:rPr>
  </w:style>
  <w:style w:type="paragraph" w:styleId="Nagwek6">
    <w:name w:val="heading 6"/>
    <w:basedOn w:val="Normalny1"/>
    <w:next w:val="Normalny1"/>
    <w:rsid w:val="0099229F"/>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9229F"/>
  </w:style>
  <w:style w:type="table" w:customStyle="1" w:styleId="NormalTable0">
    <w:name w:val="Normal Table0"/>
    <w:rsid w:val="0099229F"/>
    <w:tblPr>
      <w:tblCellMar>
        <w:top w:w="0" w:type="dxa"/>
        <w:left w:w="0" w:type="dxa"/>
        <w:bottom w:w="0" w:type="dxa"/>
        <w:right w:w="0" w:type="dxa"/>
      </w:tblCellMar>
    </w:tblPr>
  </w:style>
  <w:style w:type="paragraph" w:styleId="Tytu">
    <w:name w:val="Title"/>
    <w:basedOn w:val="Normalny1"/>
    <w:next w:val="Normalny1"/>
    <w:rsid w:val="0099229F"/>
    <w:pPr>
      <w:keepNext/>
      <w:keepLines/>
      <w:spacing w:before="480" w:after="120"/>
    </w:pPr>
    <w:rPr>
      <w:b/>
      <w:sz w:val="72"/>
      <w:szCs w:val="72"/>
    </w:rPr>
  </w:style>
  <w:style w:type="paragraph" w:styleId="Nagwek">
    <w:name w:val="header"/>
    <w:basedOn w:val="Normalny"/>
    <w:rsid w:val="00527B7C"/>
    <w:pPr>
      <w:tabs>
        <w:tab w:val="center" w:pos="4536"/>
        <w:tab w:val="right" w:pos="9072"/>
      </w:tabs>
    </w:pPr>
  </w:style>
  <w:style w:type="paragraph" w:styleId="Stopka">
    <w:name w:val="footer"/>
    <w:basedOn w:val="Normalny"/>
    <w:rsid w:val="00527B7C"/>
    <w:pPr>
      <w:tabs>
        <w:tab w:val="center" w:pos="4536"/>
        <w:tab w:val="right" w:pos="9072"/>
      </w:tabs>
    </w:pPr>
  </w:style>
  <w:style w:type="paragraph" w:styleId="Tekstprzypisudolnego">
    <w:name w:val="footnote text"/>
    <w:basedOn w:val="Normalny"/>
    <w:link w:val="TekstprzypisudolnegoZnak"/>
    <w:semiHidden/>
    <w:rsid w:val="00527B7C"/>
  </w:style>
  <w:style w:type="character" w:styleId="Odwoanieprzypisudolnego">
    <w:name w:val="footnote reference"/>
    <w:semiHidden/>
    <w:rsid w:val="00527B7C"/>
    <w:rPr>
      <w:vertAlign w:val="superscript"/>
    </w:rPr>
  </w:style>
  <w:style w:type="paragraph" w:customStyle="1" w:styleId="Kolorowalistaakcent11">
    <w:name w:val="Kolorowa lista — akcent 11"/>
    <w:basedOn w:val="Normalny"/>
    <w:uiPriority w:val="34"/>
    <w:qFormat/>
    <w:rsid w:val="004D288C"/>
    <w:pPr>
      <w:ind w:left="720"/>
      <w:contextualSpacing/>
    </w:pPr>
    <w:rPr>
      <w:rFonts w:ascii="Helvetica (PCL6)" w:eastAsia="Times" w:hAnsi="Helvetica (PCL6)"/>
      <w:iCs/>
      <w:color w:val="808080"/>
      <w:kern w:val="22"/>
      <w:sz w:val="22"/>
      <w:lang w:val="it-IT" w:eastAsia="it-IT"/>
    </w:rPr>
  </w:style>
  <w:style w:type="character" w:styleId="Odwoaniedokomentarza">
    <w:name w:val="annotation reference"/>
    <w:basedOn w:val="Domylnaczcionkaakapitu"/>
    <w:uiPriority w:val="99"/>
    <w:semiHidden/>
    <w:unhideWhenUsed/>
    <w:rsid w:val="000A450C"/>
    <w:rPr>
      <w:sz w:val="16"/>
      <w:szCs w:val="16"/>
    </w:rPr>
  </w:style>
  <w:style w:type="paragraph" w:styleId="Tekstkomentarza">
    <w:name w:val="annotation text"/>
    <w:basedOn w:val="Normalny"/>
    <w:link w:val="TekstkomentarzaZnak"/>
    <w:uiPriority w:val="99"/>
    <w:semiHidden/>
    <w:unhideWhenUsed/>
    <w:rsid w:val="000A450C"/>
  </w:style>
  <w:style w:type="character" w:customStyle="1" w:styleId="TekstkomentarzaZnak">
    <w:name w:val="Tekst komentarza Znak"/>
    <w:basedOn w:val="Domylnaczcionkaakapitu"/>
    <w:link w:val="Tekstkomentarza"/>
    <w:uiPriority w:val="99"/>
    <w:semiHidden/>
    <w:rsid w:val="000A450C"/>
  </w:style>
  <w:style w:type="paragraph" w:styleId="Tematkomentarza">
    <w:name w:val="annotation subject"/>
    <w:basedOn w:val="Tekstkomentarza"/>
    <w:next w:val="Tekstkomentarza"/>
    <w:link w:val="TematkomentarzaZnak"/>
    <w:uiPriority w:val="99"/>
    <w:semiHidden/>
    <w:unhideWhenUsed/>
    <w:rsid w:val="000A450C"/>
    <w:rPr>
      <w:b/>
      <w:bCs/>
    </w:rPr>
  </w:style>
  <w:style w:type="character" w:customStyle="1" w:styleId="TematkomentarzaZnak">
    <w:name w:val="Temat komentarza Znak"/>
    <w:basedOn w:val="TekstkomentarzaZnak"/>
    <w:link w:val="Tematkomentarza"/>
    <w:uiPriority w:val="99"/>
    <w:semiHidden/>
    <w:rsid w:val="000A450C"/>
    <w:rPr>
      <w:b/>
      <w:bCs/>
    </w:rPr>
  </w:style>
  <w:style w:type="paragraph" w:styleId="Tekstdymka">
    <w:name w:val="Balloon Text"/>
    <w:basedOn w:val="Normalny"/>
    <w:link w:val="TekstdymkaZnak"/>
    <w:uiPriority w:val="99"/>
    <w:semiHidden/>
    <w:unhideWhenUsed/>
    <w:rsid w:val="000A450C"/>
    <w:rPr>
      <w:rFonts w:ascii="Tahoma" w:hAnsi="Tahoma" w:cs="Tahoma"/>
      <w:sz w:val="16"/>
      <w:szCs w:val="16"/>
    </w:rPr>
  </w:style>
  <w:style w:type="character" w:customStyle="1" w:styleId="TekstdymkaZnak">
    <w:name w:val="Tekst dymka Znak"/>
    <w:basedOn w:val="Domylnaczcionkaakapitu"/>
    <w:link w:val="Tekstdymka"/>
    <w:uiPriority w:val="99"/>
    <w:semiHidden/>
    <w:rsid w:val="000A450C"/>
    <w:rPr>
      <w:rFonts w:ascii="Tahoma" w:hAnsi="Tahoma" w:cs="Tahoma"/>
      <w:sz w:val="16"/>
      <w:szCs w:val="16"/>
    </w:rPr>
  </w:style>
  <w:style w:type="character" w:styleId="Hipercze">
    <w:name w:val="Hyperlink"/>
    <w:basedOn w:val="Domylnaczcionkaakapitu"/>
    <w:uiPriority w:val="99"/>
    <w:unhideWhenUsed/>
    <w:rsid w:val="00714401"/>
    <w:rPr>
      <w:color w:val="0000FF" w:themeColor="hyperlink"/>
      <w:u w:val="single"/>
    </w:rPr>
  </w:style>
  <w:style w:type="paragraph" w:customStyle="1" w:styleId="Default">
    <w:name w:val="Default"/>
    <w:rsid w:val="007D16C8"/>
    <w:pPr>
      <w:autoSpaceDE w:val="0"/>
      <w:autoSpaceDN w:val="0"/>
      <w:adjustRightInd w:val="0"/>
    </w:pPr>
    <w:rPr>
      <w:color w:val="000000"/>
      <w:sz w:val="24"/>
      <w:szCs w:val="24"/>
    </w:rPr>
  </w:style>
  <w:style w:type="character" w:customStyle="1" w:styleId="apple-converted-space">
    <w:name w:val="apple-converted-space"/>
    <w:basedOn w:val="Domylnaczcionkaakapitu"/>
    <w:rsid w:val="00542400"/>
  </w:style>
  <w:style w:type="character" w:styleId="Tytuksiki">
    <w:name w:val="Book Title"/>
    <w:basedOn w:val="Domylnaczcionkaakapitu"/>
    <w:uiPriority w:val="33"/>
    <w:qFormat/>
    <w:rsid w:val="00E6691F"/>
    <w:rPr>
      <w:b/>
      <w:bCs/>
      <w:i/>
      <w:iCs/>
      <w:spacing w:val="5"/>
    </w:rPr>
  </w:style>
  <w:style w:type="table" w:styleId="Tabela-Siatka">
    <w:name w:val="Table Grid"/>
    <w:basedOn w:val="Standardowy"/>
    <w:uiPriority w:val="59"/>
    <w:rsid w:val="00DB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117C5"/>
    <w:pPr>
      <w:ind w:left="720"/>
      <w:contextualSpacing/>
    </w:pPr>
  </w:style>
  <w:style w:type="paragraph" w:styleId="Podtytu">
    <w:name w:val="Subtitle"/>
    <w:basedOn w:val="Normalny1"/>
    <w:next w:val="Normalny1"/>
    <w:rsid w:val="0099229F"/>
    <w:pPr>
      <w:keepNext/>
      <w:keepLines/>
      <w:spacing w:before="360" w:after="80"/>
    </w:pPr>
    <w:rPr>
      <w:rFonts w:ascii="Georgia" w:eastAsia="Georgia" w:hAnsi="Georgia" w:cs="Georgia"/>
      <w:i/>
      <w:color w:val="666666"/>
      <w:sz w:val="48"/>
      <w:szCs w:val="48"/>
    </w:rPr>
  </w:style>
  <w:style w:type="table" w:customStyle="1" w:styleId="a">
    <w:basedOn w:val="NormalTable0"/>
    <w:rsid w:val="0099229F"/>
    <w:tblPr>
      <w:tblStyleRowBandSize w:val="1"/>
      <w:tblStyleColBandSize w:val="1"/>
      <w:tblCellMar>
        <w:left w:w="107" w:type="dxa"/>
        <w:right w:w="107" w:type="dxa"/>
      </w:tblCellMar>
    </w:tblPr>
  </w:style>
  <w:style w:type="table" w:customStyle="1" w:styleId="a0">
    <w:basedOn w:val="NormalTable0"/>
    <w:rsid w:val="0099229F"/>
    <w:tblPr>
      <w:tblStyleRowBandSize w:val="1"/>
      <w:tblStyleColBandSize w:val="1"/>
      <w:tblCellMar>
        <w:left w:w="40" w:type="dxa"/>
        <w:right w:w="40" w:type="dxa"/>
      </w:tblCellMar>
    </w:tblPr>
  </w:style>
  <w:style w:type="table" w:customStyle="1" w:styleId="a1">
    <w:basedOn w:val="NormalTable0"/>
    <w:rsid w:val="0099229F"/>
    <w:tblPr>
      <w:tblStyleRowBandSize w:val="1"/>
      <w:tblStyleColBandSize w:val="1"/>
      <w:tblCellMar>
        <w:left w:w="70" w:type="dxa"/>
        <w:right w:w="70" w:type="dxa"/>
      </w:tblCellMar>
    </w:tblPr>
  </w:style>
  <w:style w:type="table" w:customStyle="1" w:styleId="a2">
    <w:basedOn w:val="NormalTable0"/>
    <w:rsid w:val="0099229F"/>
    <w:tblPr>
      <w:tblStyleRowBandSize w:val="1"/>
      <w:tblStyleColBandSize w:val="1"/>
      <w:tblCellMar>
        <w:left w:w="108" w:type="dxa"/>
        <w:right w:w="108" w:type="dxa"/>
      </w:tblCellMar>
    </w:tblPr>
  </w:style>
  <w:style w:type="character" w:customStyle="1" w:styleId="TekstprzypisudolnegoZnak">
    <w:name w:val="Tekst przypisu dolnego Znak"/>
    <w:basedOn w:val="Domylnaczcionkaakapitu"/>
    <w:link w:val="Tekstprzypisudolnego"/>
    <w:semiHidden/>
    <w:rsid w:val="00483F84"/>
  </w:style>
  <w:style w:type="paragraph" w:styleId="Zwykytekst">
    <w:name w:val="Plain Text"/>
    <w:basedOn w:val="Normalny"/>
    <w:link w:val="ZwykytekstZnak"/>
    <w:uiPriority w:val="99"/>
    <w:semiHidden/>
    <w:unhideWhenUsed/>
    <w:rsid w:val="00E64BA7"/>
    <w:pPr>
      <w:spacing w:line="360" w:lineRule="auto"/>
      <w:ind w:left="567" w:hanging="567"/>
      <w:jc w:val="both"/>
    </w:pPr>
    <w:rPr>
      <w:rFonts w:ascii="Courier New" w:hAnsi="Courier New"/>
      <w:lang w:val="x-none" w:eastAsia="en-US"/>
    </w:rPr>
  </w:style>
  <w:style w:type="character" w:customStyle="1" w:styleId="ZwykytekstZnak">
    <w:name w:val="Zwykły tekst Znak"/>
    <w:basedOn w:val="Domylnaczcionkaakapitu"/>
    <w:link w:val="Zwykytekst"/>
    <w:uiPriority w:val="99"/>
    <w:semiHidden/>
    <w:rsid w:val="00E64BA7"/>
    <w:rPr>
      <w:rFonts w:ascii="Courier New" w:hAnsi="Courier New"/>
      <w:lang w:val="x-none" w:eastAsia="en-US"/>
    </w:rPr>
  </w:style>
  <w:style w:type="character" w:customStyle="1" w:styleId="Nierozpoznanawzmianka1">
    <w:name w:val="Nierozpoznana wzmianka1"/>
    <w:basedOn w:val="Domylnaczcionkaakapitu"/>
    <w:uiPriority w:val="99"/>
    <w:semiHidden/>
    <w:unhideWhenUsed/>
    <w:rsid w:val="00EF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5876">
      <w:bodyDiv w:val="1"/>
      <w:marLeft w:val="0"/>
      <w:marRight w:val="0"/>
      <w:marTop w:val="0"/>
      <w:marBottom w:val="0"/>
      <w:divBdr>
        <w:top w:val="none" w:sz="0" w:space="0" w:color="auto"/>
        <w:left w:val="none" w:sz="0" w:space="0" w:color="auto"/>
        <w:bottom w:val="none" w:sz="0" w:space="0" w:color="auto"/>
        <w:right w:val="none" w:sz="0" w:space="0" w:color="auto"/>
      </w:divBdr>
    </w:div>
    <w:div w:id="186452748">
      <w:bodyDiv w:val="1"/>
      <w:marLeft w:val="0"/>
      <w:marRight w:val="0"/>
      <w:marTop w:val="0"/>
      <w:marBottom w:val="0"/>
      <w:divBdr>
        <w:top w:val="none" w:sz="0" w:space="0" w:color="auto"/>
        <w:left w:val="none" w:sz="0" w:space="0" w:color="auto"/>
        <w:bottom w:val="none" w:sz="0" w:space="0" w:color="auto"/>
        <w:right w:val="none" w:sz="0" w:space="0" w:color="auto"/>
      </w:divBdr>
    </w:div>
    <w:div w:id="1070923995">
      <w:bodyDiv w:val="1"/>
      <w:marLeft w:val="0"/>
      <w:marRight w:val="0"/>
      <w:marTop w:val="0"/>
      <w:marBottom w:val="0"/>
      <w:divBdr>
        <w:top w:val="none" w:sz="0" w:space="0" w:color="auto"/>
        <w:left w:val="none" w:sz="0" w:space="0" w:color="auto"/>
        <w:bottom w:val="none" w:sz="0" w:space="0" w:color="auto"/>
        <w:right w:val="none" w:sz="0" w:space="0" w:color="auto"/>
      </w:divBdr>
    </w:div>
    <w:div w:id="1478649281">
      <w:bodyDiv w:val="1"/>
      <w:marLeft w:val="0"/>
      <w:marRight w:val="0"/>
      <w:marTop w:val="0"/>
      <w:marBottom w:val="0"/>
      <w:divBdr>
        <w:top w:val="none" w:sz="0" w:space="0" w:color="auto"/>
        <w:left w:val="none" w:sz="0" w:space="0" w:color="auto"/>
        <w:bottom w:val="none" w:sz="0" w:space="0" w:color="auto"/>
        <w:right w:val="none" w:sz="0" w:space="0" w:color="auto"/>
      </w:divBdr>
    </w:div>
    <w:div w:id="1665939781">
      <w:bodyDiv w:val="1"/>
      <w:marLeft w:val="0"/>
      <w:marRight w:val="0"/>
      <w:marTop w:val="0"/>
      <w:marBottom w:val="0"/>
      <w:divBdr>
        <w:top w:val="none" w:sz="0" w:space="0" w:color="auto"/>
        <w:left w:val="none" w:sz="0" w:space="0" w:color="auto"/>
        <w:bottom w:val="none" w:sz="0" w:space="0" w:color="auto"/>
        <w:right w:val="none" w:sz="0" w:space="0" w:color="auto"/>
      </w:divBdr>
    </w:div>
    <w:div w:id="192637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wiewiorka.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wasport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CCyjys6Zda17SlN/zIVFkcuKg==">AMUW2mVwM9UE0vQnoyKpv5pF2Lep2roYPpNyXZunnWoJyjZsXZdJ1swyu/NlZpZDlErb7zyTUSj4FnmLCWeY0HX5X7brUvuoWApGgcEcAJLC/2eApeuGnBc=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5041</Words>
  <Characters>30249</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Borkowski</dc:creator>
  <cp:lastModifiedBy>Skaner Wiewiórka</cp:lastModifiedBy>
  <cp:revision>4</cp:revision>
  <cp:lastPrinted>2022-01-04T12:58:00Z</cp:lastPrinted>
  <dcterms:created xsi:type="dcterms:W3CDTF">2025-10-30T12:54:00Z</dcterms:created>
  <dcterms:modified xsi:type="dcterms:W3CDTF">2026-01-26T08:39:00Z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0x0101006B5E8D4752DA9E45BC8D9618F6D0360F</vt:lpwstr>
  </property>
  <property fmtid="{D5CDD505-2E9C-101B-9397-08002B2CF9AE}" pid="3" name="_dlc_DocIdItemGuid">
    <vt:lpwstr>72be5941-5f20-4614-a46c-922185b51c3e</vt:lpwstr>
  </property>
  <property fmtid="{D5CDD505-2E9C-101B-9397-08002B2CF9AE}" pid="4" name="Typ dokumentu">
    <vt:lpwstr/>
  </property>
  <property fmtid="{D5CDD505-2E9C-101B-9397-08002B2CF9AE}" pid="5" name="Spółka">
    <vt:lpwstr/>
  </property>
  <property fmtid="{D5CDD505-2E9C-101B-9397-08002B2CF9AE}" pid="6" name="i5d06b0cdec548c6bef2278ad69ca5e7">
    <vt:lpwstr/>
  </property>
</Properties>
</file>